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136850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по соблюдению требований </w:t>
      </w:r>
    </w:p>
    <w:p w:rsidR="007E29E1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</w:t>
      </w:r>
    </w:p>
    <w:p w:rsidR="00FC783F" w:rsidRDefault="00FC783F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C6238E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3F" w:rsidRDefault="005303B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1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C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75B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44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51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27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62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6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4D3F">
        <w:rPr>
          <w:rFonts w:ascii="Times New Roman" w:hAnsi="Times New Roman" w:cs="Times New Roman"/>
          <w:b/>
          <w:sz w:val="28"/>
          <w:szCs w:val="28"/>
        </w:rPr>
        <w:t>«</w:t>
      </w:r>
      <w:r w:rsidR="00592734">
        <w:rPr>
          <w:rFonts w:ascii="Times New Roman" w:hAnsi="Times New Roman" w:cs="Times New Roman"/>
          <w:b/>
          <w:sz w:val="28"/>
          <w:szCs w:val="28"/>
        </w:rPr>
        <w:t>0</w:t>
      </w:r>
      <w:r w:rsidR="00B4626B">
        <w:rPr>
          <w:rFonts w:ascii="Times New Roman" w:hAnsi="Times New Roman" w:cs="Times New Roman"/>
          <w:b/>
          <w:sz w:val="28"/>
          <w:szCs w:val="28"/>
        </w:rPr>
        <w:t>1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92734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136850">
        <w:rPr>
          <w:rFonts w:ascii="Times New Roman" w:hAnsi="Times New Roman" w:cs="Times New Roman"/>
          <w:b/>
          <w:sz w:val="28"/>
          <w:szCs w:val="28"/>
        </w:rPr>
        <w:t>202</w:t>
      </w:r>
      <w:r w:rsidR="00A7517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90432">
        <w:rPr>
          <w:rFonts w:ascii="Times New Roman" w:hAnsi="Times New Roman" w:cs="Times New Roman"/>
          <w:b/>
          <w:sz w:val="28"/>
          <w:szCs w:val="28"/>
        </w:rPr>
        <w:t>г.</w:t>
      </w:r>
    </w:p>
    <w:p w:rsidR="00926C37" w:rsidRDefault="00926C37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C6238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853" w:rsidRDefault="000E2853" w:rsidP="000E2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0E2853" w:rsidRDefault="000E2853" w:rsidP="000E2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0E2853" w:rsidRDefault="000E2853" w:rsidP="000E2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комитета)                                          Ю.Ю. Казакова</w:t>
      </w:r>
    </w:p>
    <w:p w:rsidR="00C6238E" w:rsidRDefault="00C6238E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A" w:rsidRPr="0097184A" w:rsidRDefault="0097184A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4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97184A" w:rsidRPr="0097184A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 xml:space="preserve">Специалист-эксперт отдела муниципальной службы </w:t>
      </w:r>
    </w:p>
    <w:p w:rsidR="005303BE" w:rsidRPr="0097184A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184A"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84A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5303BE" w:rsidRDefault="005303BE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45B" w:rsidRPr="000E2853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4626B" w:rsidRDefault="00B4626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B4626B" w:rsidRDefault="00B4626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   С.А. Сутягина</w:t>
      </w:r>
    </w:p>
    <w:p w:rsidR="00B4626B" w:rsidRDefault="00B4626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                                                                                            А.Р. Узаревич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     И.И. Кукса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</w:t>
      </w:r>
      <w:r w:rsid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Романова</w:t>
      </w:r>
    </w:p>
    <w:p w:rsidR="0097184A" w:rsidRDefault="0097184A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A7517D">
      <w:pPr>
        <w:pStyle w:val="a6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2853" w:rsidRDefault="00804402" w:rsidP="00A7517D">
      <w:pPr>
        <w:pStyle w:val="a6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2853" w:rsidRPr="000E2853" w:rsidRDefault="000E2853" w:rsidP="00A7517D">
      <w:pPr>
        <w:pStyle w:val="a6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Pr="00B7539C">
        <w:rPr>
          <w:rFonts w:ascii="Times New Roman" w:hAnsi="Times New Roman" w:cs="Times New Roman"/>
          <w:sz w:val="28"/>
          <w:szCs w:val="28"/>
        </w:rPr>
        <w:t>В соответствии с пунктом 2.1. Положения о комиссии Администрации Куйбышевского внутригородского района городского округа Самара                            по соблюдению требований к служебному поведению муниципальных служащих и урегулированию конфликта инт</w:t>
      </w:r>
      <w:r w:rsidR="00B701FF">
        <w:rPr>
          <w:rFonts w:ascii="Times New Roman" w:hAnsi="Times New Roman" w:cs="Times New Roman"/>
          <w:sz w:val="28"/>
          <w:szCs w:val="28"/>
        </w:rPr>
        <w:t>ересов, утвержде</w:t>
      </w:r>
      <w:r w:rsidRPr="00B7539C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B7539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Куйбышевского внутригородского района городского округа Самара от 31 декабря 2015 г. № 25 (далее – Положение)                     в отсутствие председателя комиссии его обязанности исполняет заместитель председателя комиссии. Распоряжением Администрации Куйбышевского внутригородского района городского округа Самара от 20 апреля 2023 г. № 50 </w:t>
      </w:r>
      <w:r w:rsidR="00B4626B" w:rsidRPr="00B7539C">
        <w:rPr>
          <w:rFonts w:ascii="Times New Roman" w:hAnsi="Times New Roman" w:cs="Times New Roman"/>
          <w:sz w:val="28"/>
          <w:szCs w:val="28"/>
        </w:rPr>
        <w:t xml:space="preserve">обязанности заместителя председателя комиссии                                              </w:t>
      </w:r>
      <w:r w:rsidR="00B4626B"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Pr="00B7539C">
        <w:rPr>
          <w:rFonts w:ascii="Times New Roman" w:hAnsi="Times New Roman" w:cs="Times New Roman"/>
          <w:sz w:val="28"/>
          <w:szCs w:val="28"/>
        </w:rPr>
        <w:t>на Казакову Ю.Ю., руководителя правового управлени</w:t>
      </w:r>
      <w:r w:rsidR="00B4626B">
        <w:rPr>
          <w:rFonts w:ascii="Times New Roman" w:hAnsi="Times New Roman" w:cs="Times New Roman"/>
          <w:sz w:val="28"/>
          <w:szCs w:val="28"/>
        </w:rPr>
        <w:t xml:space="preserve">я Администрации. </w:t>
      </w:r>
      <w:r w:rsidRPr="00B7539C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отсутствием</w:t>
      </w:r>
      <w:r w:rsidRPr="00B7539C">
        <w:rPr>
          <w:rFonts w:ascii="Times New Roman" w:hAnsi="Times New Roman" w:cs="Times New Roman"/>
          <w:sz w:val="28"/>
          <w:szCs w:val="28"/>
        </w:rPr>
        <w:t xml:space="preserve"> председателя комиссии Администрации Куйбышевского внутригородского района городского округа Са</w:t>
      </w:r>
      <w:r w:rsidR="00B4626B">
        <w:rPr>
          <w:rFonts w:ascii="Times New Roman" w:hAnsi="Times New Roman" w:cs="Times New Roman"/>
          <w:sz w:val="28"/>
          <w:szCs w:val="28"/>
        </w:rPr>
        <w:t xml:space="preserve">мара </w:t>
      </w:r>
      <w:r w:rsidRPr="00B7539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заседании председательствует заместитель председателя комиссии ру</w:t>
      </w:r>
      <w:r w:rsidR="00B4626B">
        <w:rPr>
          <w:rFonts w:ascii="Times New Roman" w:hAnsi="Times New Roman" w:cs="Times New Roman"/>
          <w:sz w:val="28"/>
          <w:szCs w:val="28"/>
        </w:rPr>
        <w:t xml:space="preserve">ководитель правового управления </w:t>
      </w:r>
      <w:r w:rsidRPr="00B7539C">
        <w:rPr>
          <w:rFonts w:ascii="Times New Roman" w:hAnsi="Times New Roman" w:cs="Times New Roman"/>
          <w:sz w:val="28"/>
          <w:szCs w:val="28"/>
        </w:rPr>
        <w:t>(предс</w:t>
      </w:r>
      <w:r w:rsidR="00B4626B">
        <w:rPr>
          <w:rFonts w:ascii="Times New Roman" w:hAnsi="Times New Roman" w:cs="Times New Roman"/>
          <w:sz w:val="28"/>
          <w:szCs w:val="28"/>
        </w:rPr>
        <w:t>тавитель профсоюзного комитета)</w:t>
      </w:r>
      <w:r w:rsidR="00B701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539C">
        <w:rPr>
          <w:rFonts w:ascii="Times New Roman" w:hAnsi="Times New Roman" w:cs="Times New Roman"/>
          <w:sz w:val="28"/>
          <w:szCs w:val="28"/>
        </w:rPr>
        <w:t>Казакова Ю.Ю.</w:t>
      </w:r>
    </w:p>
    <w:p w:rsidR="00EA4D3F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голосов, которыми обладают члены комиссии, принимающие участие в заседании – </w:t>
      </w:r>
      <w:r w:rsidR="00B4626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626B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2264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4D2264">
        <w:rPr>
          <w:rFonts w:ascii="Times New Roman" w:hAnsi="Times New Roman" w:cs="Times New Roman"/>
          <w:sz w:val="28"/>
          <w:szCs w:val="28"/>
        </w:rPr>
        <w:t xml:space="preserve"> 2.8</w:t>
      </w:r>
      <w:r w:rsidR="00A7517D">
        <w:rPr>
          <w:rFonts w:ascii="Times New Roman" w:hAnsi="Times New Roman" w:cs="Times New Roman"/>
          <w:sz w:val="28"/>
          <w:szCs w:val="28"/>
        </w:rPr>
        <w:t>.</w:t>
      </w:r>
      <w:r w:rsidR="004D2264">
        <w:rPr>
          <w:rFonts w:ascii="Times New Roman" w:hAnsi="Times New Roman" w:cs="Times New Roman"/>
          <w:sz w:val="28"/>
          <w:szCs w:val="28"/>
        </w:rPr>
        <w:t xml:space="preserve"> Положения, кворум для заседания комиссии имеется, заседание комиссии считается правомочным. </w:t>
      </w:r>
    </w:p>
    <w:p w:rsidR="00D90432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2264">
        <w:rPr>
          <w:rFonts w:ascii="Times New Roman" w:hAnsi="Times New Roman" w:cs="Times New Roman"/>
          <w:sz w:val="28"/>
          <w:szCs w:val="28"/>
        </w:rPr>
        <w:t>3.14</w:t>
      </w:r>
      <w:r w:rsidR="00A7517D">
        <w:rPr>
          <w:rFonts w:ascii="Times New Roman" w:hAnsi="Times New Roman" w:cs="Times New Roman"/>
          <w:sz w:val="28"/>
          <w:szCs w:val="28"/>
        </w:rPr>
        <w:t>.</w:t>
      </w:r>
      <w:r w:rsidR="004D2264">
        <w:rPr>
          <w:rFonts w:ascii="Times New Roman" w:hAnsi="Times New Roman" w:cs="Times New Roman"/>
          <w:sz w:val="28"/>
          <w:szCs w:val="28"/>
        </w:rPr>
        <w:t xml:space="preserve"> Положения члены комиссии не вправе разглашать сведения, ставшие им известными в ходе работы комиссии.</w:t>
      </w:r>
    </w:p>
    <w:p w:rsidR="00EA4D3F" w:rsidRDefault="00136850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2264">
        <w:rPr>
          <w:rFonts w:ascii="Times New Roman" w:hAnsi="Times New Roman" w:cs="Times New Roman"/>
          <w:sz w:val="28"/>
          <w:szCs w:val="28"/>
        </w:rPr>
        <w:t>3.25</w:t>
      </w:r>
      <w:r w:rsidR="00A7517D">
        <w:rPr>
          <w:rFonts w:ascii="Times New Roman" w:hAnsi="Times New Roman" w:cs="Times New Roman"/>
          <w:sz w:val="28"/>
          <w:szCs w:val="28"/>
        </w:rPr>
        <w:t>.</w:t>
      </w:r>
      <w:r w:rsidR="004D2264">
        <w:rPr>
          <w:rFonts w:ascii="Times New Roman" w:hAnsi="Times New Roman" w:cs="Times New Roman"/>
          <w:sz w:val="28"/>
          <w:szCs w:val="28"/>
        </w:rPr>
        <w:t xml:space="preserve"> Положения члены комиссии единогласно определили принимать решение открытым голосованием.</w:t>
      </w:r>
    </w:p>
    <w:p w:rsidR="001E1F38" w:rsidRDefault="001E1F38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850" w:rsidRDefault="004D2264" w:rsidP="006064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6238E" w:rsidRDefault="00C6238E" w:rsidP="006064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136850" w:rsidP="00D768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результатов мониторинга оценок коррупционных рисков в деятельности Администрации</w:t>
      </w:r>
      <w:r w:rsidR="00A7517D">
        <w:rPr>
          <w:rFonts w:ascii="Times New Roman" w:eastAsia="Calibri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должностных лиц         </w:t>
      </w:r>
      <w:r w:rsidR="00A7517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при реализации ими своих функций и полномочий.</w:t>
      </w:r>
    </w:p>
    <w:p w:rsidR="00A7517D" w:rsidRDefault="00A7517D" w:rsidP="004D22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50" w:rsidRDefault="009E7337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0E2853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926C37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136850"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136850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136850">
        <w:rPr>
          <w:rFonts w:ascii="Times New Roman" w:hAnsi="Times New Roman" w:cs="Times New Roman"/>
          <w:sz w:val="28"/>
          <w:szCs w:val="28"/>
        </w:rPr>
        <w:t>я</w:t>
      </w:r>
      <w:r w:rsidR="00136850" w:rsidRPr="00136850">
        <w:rPr>
          <w:rFonts w:ascii="Times New Roman" w:hAnsi="Times New Roman" w:cs="Times New Roman"/>
          <w:sz w:val="28"/>
          <w:szCs w:val="28"/>
        </w:rPr>
        <w:t xml:space="preserve"> профсоюзного комитета)</w:t>
      </w:r>
      <w:r w:rsidR="00136850">
        <w:rPr>
          <w:rFonts w:ascii="Times New Roman" w:hAnsi="Times New Roman" w:cs="Times New Roman"/>
          <w:sz w:val="28"/>
          <w:szCs w:val="28"/>
        </w:rPr>
        <w:t xml:space="preserve"> Казакову Ю.Ю.</w:t>
      </w:r>
    </w:p>
    <w:p w:rsidR="00A7517D" w:rsidRDefault="00A7517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517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25 декабря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273-ФЗ                      «О противодействии коррупции», пунктом 2.3.1. Плана мероприятий                          по противодействию коррупции в городском округе Самара                                             на 2021 - 2024 годы, утвержденного постановлением Администрации городского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Самара от 15 декабря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975, письмом Министерства труда и социальной защиты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15 декабря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№ 18-0/10/В-8980, пунктом 9 Плана работы комиссии Администрации Куйбышевского внутригородского района городского округа Самара 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соблюдению требований к служебному поведению муниципальных служащих и урегулированию конфликта интересов на 2024 год, в целях снижения уровня коррупции при исполнении муниципальными служащими должностных обязанностей, отделом муниципальной службы и кадров правового управления в </w:t>
      </w:r>
      <w:r w:rsidR="00592734">
        <w:rPr>
          <w:rFonts w:ascii="Times New Roman" w:eastAsia="Calibri" w:hAnsi="Times New Roman" w:cs="Times New Roman"/>
          <w:sz w:val="28"/>
          <w:szCs w:val="28"/>
        </w:rPr>
        <w:t>марте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2024 года проведен мониторинг оценок коррупционных рисков в деятельности Администрации Куйбышевского внутригородского района городского округа Самара, а также их должностных лиц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реализации ими своих функций </w:t>
      </w:r>
      <w:r w:rsidRPr="00A7517D">
        <w:rPr>
          <w:rFonts w:ascii="Times New Roman" w:eastAsia="Calibri" w:hAnsi="Times New Roman" w:cs="Times New Roman"/>
          <w:sz w:val="28"/>
          <w:szCs w:val="28"/>
        </w:rPr>
        <w:t>и полномочи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й.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517D">
        <w:rPr>
          <w:rFonts w:ascii="Times New Roman" w:eastAsia="Calibri" w:hAnsi="Times New Roman" w:cs="Times New Roman"/>
          <w:sz w:val="28"/>
          <w:szCs w:val="28"/>
        </w:rPr>
        <w:t>В настоящее время в Перечень должностей муниципальной службы                   и других должностей, не отнесенных к должностям муниципальной службы, осуществляющих обеспечение деятельности органов местного самоуправления (далее – Перечень), в Администрации Куйбышевского внутригородского района городского округа Самара, замещение которых связано с коррупционными рисками, утвержденный постан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овлением Администрации </w:t>
      </w:r>
      <w:r w:rsidR="00B701FF">
        <w:rPr>
          <w:rFonts w:ascii="Times New Roman" w:eastAsia="Calibri" w:hAnsi="Times New Roman" w:cs="Times New Roman"/>
          <w:sz w:val="28"/>
          <w:szCs w:val="28"/>
        </w:rPr>
        <w:t xml:space="preserve">Куйбышевского внутригородского района городского округа Самара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от 13 января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1 (в редакции постановлений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701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от 20 февраля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54, от 7 апреля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128, от 24 мая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176, от 10 февраля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36, от 13 апреля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114, от 11 июля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                 № 197, от 3 октября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300, от 26 июня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2023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174) включены следующие должности:</w:t>
      </w:r>
    </w:p>
    <w:p w:rsidR="00A7517D" w:rsidRPr="00A7517D" w:rsidRDefault="00A7517D" w:rsidP="008639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>«</w:t>
      </w:r>
      <w:r w:rsidRPr="00863976">
        <w:rPr>
          <w:rFonts w:ascii="Times New Roman" w:eastAsia="Calibri" w:hAnsi="Times New Roman" w:cs="Times New Roman"/>
          <w:sz w:val="28"/>
          <w:szCs w:val="28"/>
        </w:rPr>
        <w:t>1.1. Высшие должности муниципальной службы</w:t>
      </w:r>
      <w:r w:rsidRPr="0086397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7517D" w:rsidRPr="00A7517D" w:rsidRDefault="00A7517D" w:rsidP="008639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первый заместитель главы Куйбышевского внутригородского района городского округа Самара;</w:t>
      </w:r>
    </w:p>
    <w:p w:rsidR="00A7517D" w:rsidRPr="00A7517D" w:rsidRDefault="00A7517D" w:rsidP="008639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заместитель главы Куйбышевского внутригородского района городского округа Самара;</w:t>
      </w:r>
    </w:p>
    <w:p w:rsidR="00A7517D" w:rsidRPr="00A7517D" w:rsidRDefault="00A7517D" w:rsidP="008639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руководитель управления.</w:t>
      </w:r>
    </w:p>
    <w:p w:rsidR="00A7517D" w:rsidRPr="00A7517D" w:rsidRDefault="00A7517D" w:rsidP="008639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>1.2. Главные должности муниципальной службы: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начальник отдела, председатель комиссии;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замести</w:t>
      </w:r>
      <w:r w:rsidR="00863976">
        <w:rPr>
          <w:rFonts w:ascii="Times New Roman" w:eastAsia="Calibri" w:hAnsi="Times New Roman" w:cs="Times New Roman"/>
          <w:sz w:val="28"/>
          <w:szCs w:val="28"/>
        </w:rPr>
        <w:t>тель начальника отдела.</w:t>
      </w:r>
    </w:p>
    <w:p w:rsidR="00A7517D" w:rsidRPr="00A7517D" w:rsidRDefault="00A7517D" w:rsidP="008639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>1.3. Ведущие должности муниципальной службы: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заведующий сектором экономического мониторинга и анализа финансово-экономического отдела;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заведующий сектором по работе с населением и общественными объединениями отдела социальной работы;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(обеспечение деятельности административной комиссии);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отдела бюджетного учета и отчетности;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правового управления;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финансово-экономического отдела;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отдела мобилизационной работы;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отдела муниципальной службы и кадров правового управления;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консультант отдела развития и контроля в сфере благоустройства;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административной комиссии;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отдела по работе с обращениями граждан;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отдела информационной политики;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консультант отдела архитектуры;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 xml:space="preserve">- консультант отдела по жилищно-коммунальному хозяйству   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              и благоустройству;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инспектор отдела муниципального земельного и лесного контроля;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главный специалист отдела бюджетного учета и отчетности;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главный специалист отдела делопроизводства;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главный специалист отдела архитектуры;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 xml:space="preserve">- главный специалист отдела потребительского рынка                        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             и предпринимательства;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главный специалист отдела по жилищно-коммунальному хозяйству                    и благоустройству;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 xml:space="preserve">- главный специалист отдела гражданской защиты. </w:t>
      </w:r>
    </w:p>
    <w:p w:rsidR="00A7517D" w:rsidRPr="00A7517D" w:rsidRDefault="00A7517D" w:rsidP="008639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>1.4. Должности, не отнесенные к должностям муниципальной службы, осуществляющих обеспечение деятельности органов местного самоуправления: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управляющий микрорайоном отдела социальной работы;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специалист-эксперт отдела муниципального земельного и лесного контроля;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специалист-эксперт отдела муниципальной службы и кадров правового управления;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- специалист-эксперт отдела цифровизации и технической защиты информации».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 xml:space="preserve">1 </w:t>
      </w:r>
      <w:r w:rsidR="00592734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2024 г. из штатного расписания Администрации Куйбышевского внутригородского района городского округа Самара исключена должность управляющего микрорайоном отдела социальной работы. 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На основании вышеизложенного, в связи с кадровыми изменениями предлагаю: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17D">
        <w:rPr>
          <w:rFonts w:ascii="Times New Roman" w:eastAsia="Calibri" w:hAnsi="Times New Roman" w:cs="Times New Roman"/>
          <w:sz w:val="28"/>
          <w:szCs w:val="28"/>
        </w:rPr>
        <w:tab/>
        <w:t>- внести изменения в приложение к постановлению Администрации Куйбышевского внутригородского района городского округа Самар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а                      от 13 января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1 (в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редакции постановлений от 20 февраля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54, от 7 апреля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128, от 24 мая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proofErr w:type="gramStart"/>
      <w:r w:rsidR="00863976">
        <w:rPr>
          <w:rFonts w:ascii="Times New Roman" w:eastAsia="Calibri" w:hAnsi="Times New Roman" w:cs="Times New Roman"/>
          <w:sz w:val="28"/>
          <w:szCs w:val="28"/>
        </w:rPr>
        <w:t xml:space="preserve">176,   </w:t>
      </w:r>
      <w:proofErr w:type="gramEnd"/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от 10 февраля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36, от 13 апреля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114, от 11 июля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                         № 197, от 3 октября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300, от 26 июня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2023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174) «Об утверждении перечня должностей муниципальной сл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ужбы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и других должностей,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не отнесенных к должностям муниципальной службы, осуществляющих обеспечение деятельности органов местного самоуправления,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в Администрации Куйбышевского внутригородского района городского </w:t>
      </w:r>
      <w:r w:rsidRPr="00A7517D">
        <w:rPr>
          <w:rFonts w:ascii="Times New Roman" w:eastAsia="Calibri" w:hAnsi="Times New Roman" w:cs="Times New Roman"/>
          <w:sz w:val="28"/>
          <w:szCs w:val="28"/>
        </w:rPr>
        <w:lastRenderedPageBreak/>
        <w:t>округа Сам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ара, замещение которых связано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с коррупционными рисками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в новой редакции», исключив из раздела «Должности, не отнесенные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>к должностям муниципальной службы, осуществляющих обеспечение деятельности органов местного самоуправления» должность управляющего микрорайоном отдела социальной работы.</w:t>
      </w:r>
    </w:p>
    <w:p w:rsidR="00A7517D" w:rsidRPr="00A7517D" w:rsidRDefault="00A7517D" w:rsidP="0086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ab/>
        <w:t>В связи с тем, что за истекший период 2024 года новыми полномочиями Администрация Куйбышевского внутригородского района городского округа Самара не наделялась, предлагаю:</w:t>
      </w:r>
    </w:p>
    <w:p w:rsidR="00A7517D" w:rsidRDefault="00A7517D" w:rsidP="004D22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- установить, что Перечень коррупционно-опасных функций Администрации Куйбышевского внутригородского района городского округа Самара, утвержденный постановлением Администрации Куйбышевского внутригородского района городского округа Самара                                 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от 19 июня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2017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153 (в редакции постановлений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от 6 сентября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               № 293, от 14 марта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6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0, от 15 сентября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Pr="00A7517D">
        <w:rPr>
          <w:rFonts w:ascii="Times New Roman" w:eastAsia="Calibri" w:hAnsi="Times New Roman" w:cs="Times New Roman"/>
          <w:sz w:val="28"/>
          <w:szCs w:val="28"/>
        </w:rPr>
        <w:t>280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от 21 июня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2023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166, от 23 августа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2023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241), в настоящее время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>не требует актуализации.</w:t>
      </w:r>
    </w:p>
    <w:p w:rsidR="00863976" w:rsidRPr="00A7517D" w:rsidRDefault="00863976" w:rsidP="004D22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84A" w:rsidRPr="00A7517D" w:rsidRDefault="0097184A" w:rsidP="009718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>Данный вопрос вынесен на голосование:</w:t>
      </w:r>
    </w:p>
    <w:p w:rsidR="0097184A" w:rsidRPr="00A7517D" w:rsidRDefault="0097184A" w:rsidP="009718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>Голосовали открыто</w:t>
      </w:r>
    </w:p>
    <w:p w:rsidR="0097184A" w:rsidRPr="00A7517D" w:rsidRDefault="0097184A" w:rsidP="009718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7D016E">
        <w:rPr>
          <w:rFonts w:ascii="Times New Roman" w:eastAsia="Calibri" w:hAnsi="Times New Roman" w:cs="Times New Roman"/>
          <w:sz w:val="28"/>
          <w:szCs w:val="28"/>
        </w:rPr>
        <w:t>6</w:t>
      </w:r>
      <w:r w:rsidRPr="00A7517D">
        <w:rPr>
          <w:rFonts w:ascii="Times New Roman" w:eastAsia="Calibri" w:hAnsi="Times New Roman" w:cs="Times New Roman"/>
          <w:sz w:val="28"/>
          <w:szCs w:val="28"/>
        </w:rPr>
        <w:t>, «Против» - 0; «Воздержались» - 0.</w:t>
      </w:r>
    </w:p>
    <w:p w:rsidR="0097184A" w:rsidRPr="00A7517D" w:rsidRDefault="0097184A" w:rsidP="009718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Особого мнения не высказано. </w:t>
      </w:r>
    </w:p>
    <w:p w:rsidR="0097184A" w:rsidRPr="0097184A" w:rsidRDefault="0097184A" w:rsidP="0097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4A" w:rsidRDefault="0097184A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84A">
        <w:rPr>
          <w:rFonts w:ascii="Times New Roman" w:hAnsi="Times New Roman" w:cs="Times New Roman"/>
          <w:sz w:val="28"/>
          <w:szCs w:val="28"/>
        </w:rPr>
        <w:t>По итогам рассмотре</w:t>
      </w:r>
      <w:r>
        <w:rPr>
          <w:rFonts w:ascii="Times New Roman" w:hAnsi="Times New Roman" w:cs="Times New Roman"/>
          <w:sz w:val="28"/>
          <w:szCs w:val="28"/>
        </w:rPr>
        <w:t>ния вопроса, в соответствии с пунктом</w:t>
      </w:r>
      <w:r w:rsidR="00C6238E">
        <w:rPr>
          <w:rFonts w:ascii="Times New Roman" w:hAnsi="Times New Roman" w:cs="Times New Roman"/>
          <w:sz w:val="28"/>
          <w:szCs w:val="28"/>
        </w:rPr>
        <w:t xml:space="preserve"> 3.16</w:t>
      </w:r>
      <w:r w:rsidR="00863976">
        <w:rPr>
          <w:rFonts w:ascii="Times New Roman" w:hAnsi="Times New Roman" w:cs="Times New Roman"/>
          <w:sz w:val="28"/>
          <w:szCs w:val="28"/>
        </w:rPr>
        <w:t>.</w:t>
      </w:r>
      <w:r w:rsidR="00C6238E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C6238E" w:rsidRPr="00C6238E">
        <w:rPr>
          <w:rFonts w:ascii="Times New Roman" w:hAnsi="Times New Roman" w:cs="Times New Roman"/>
          <w:b/>
          <w:sz w:val="28"/>
          <w:szCs w:val="28"/>
        </w:rPr>
        <w:t>К</w:t>
      </w:r>
      <w:r w:rsidRPr="00C6238E">
        <w:rPr>
          <w:rFonts w:ascii="Times New Roman" w:hAnsi="Times New Roman" w:cs="Times New Roman"/>
          <w:b/>
          <w:sz w:val="28"/>
          <w:szCs w:val="28"/>
        </w:rPr>
        <w:t>омиссия решила:</w:t>
      </w:r>
    </w:p>
    <w:p w:rsidR="00863976" w:rsidRDefault="00863976" w:rsidP="00863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976" w:rsidRDefault="00863976" w:rsidP="00863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внести соответствующие изменения в постановление Администрации Куйбышевского внутригородского района городского округа Самара от 13 января 2021 г. № 1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редакции постановлений                                                от 20 февраля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54, от 7 апреля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128, от 24 мая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176,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от 10 февраля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36, от 13 апреля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114, от 11 июля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№ 197, от 3 октября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300, от 26 июня </w:t>
      </w:r>
      <w:r w:rsidRPr="00A7517D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 № 174) «Об утверждении перечня должностей муниципальной 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ужбы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и других должностей,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не отнесенных к должностям муниципальной службы, осуществляющих обеспечение деятельности органов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>в Администрации Куйбышевского внутригородского района городского округа 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ара, замещение которых связано </w:t>
      </w:r>
      <w:r w:rsidRPr="00A7517D">
        <w:rPr>
          <w:rFonts w:ascii="Times New Roman" w:eastAsia="Calibri" w:hAnsi="Times New Roman" w:cs="Times New Roman"/>
          <w:sz w:val="28"/>
          <w:szCs w:val="28"/>
        </w:rPr>
        <w:t xml:space="preserve">с коррупционными рисками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7517D">
        <w:rPr>
          <w:rFonts w:ascii="Times New Roman" w:eastAsia="Calibri" w:hAnsi="Times New Roman" w:cs="Times New Roman"/>
          <w:sz w:val="28"/>
          <w:szCs w:val="28"/>
        </w:rPr>
        <w:t>в новой редакции»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976" w:rsidRDefault="00863976" w:rsidP="00863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38E" w:rsidRPr="00863976" w:rsidRDefault="0097184A" w:rsidP="008639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 xml:space="preserve">установить, что Перечень коррупционно-опасных функций Администрации Куйбышевского внутригородского района городского округа Самара, утвержденный постановлением Администрации Куйбышевского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внутригородского района городского округа Самара                                 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от 19 июня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>2017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 xml:space="preserve"> № 153 (в редакции постановлений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от 6 сентября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>2021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               № 293, от 14 марта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 xml:space="preserve"> № 6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0, от 15 сентября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>2022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863976" w:rsidRPr="00A7517D">
        <w:rPr>
          <w:rFonts w:ascii="Times New Roman" w:eastAsia="Calibri" w:hAnsi="Times New Roman" w:cs="Times New Roman"/>
          <w:sz w:val="28"/>
          <w:szCs w:val="28"/>
        </w:rPr>
        <w:t>280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от 21 июня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>2023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 № 166, от 23 августа 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>2023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63976" w:rsidRPr="00A7517D">
        <w:rPr>
          <w:rFonts w:ascii="Times New Roman" w:eastAsia="Calibri" w:hAnsi="Times New Roman" w:cs="Times New Roman"/>
          <w:sz w:val="28"/>
          <w:szCs w:val="28"/>
        </w:rPr>
        <w:t xml:space="preserve"> № 241), в настоящее время </w:t>
      </w:r>
      <w:r w:rsidR="00863976">
        <w:rPr>
          <w:rFonts w:ascii="Times New Roman" w:eastAsia="Calibri" w:hAnsi="Times New Roman" w:cs="Times New Roman"/>
          <w:sz w:val="28"/>
          <w:szCs w:val="28"/>
        </w:rPr>
        <w:t xml:space="preserve">                      не требует актуализации.</w:t>
      </w:r>
    </w:p>
    <w:p w:rsidR="00586CAF" w:rsidRDefault="00586CAF" w:rsidP="000E2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CAF" w:rsidRDefault="00586CAF" w:rsidP="000E2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CAF" w:rsidRDefault="00586CAF" w:rsidP="000E2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853" w:rsidRDefault="000E2853" w:rsidP="000E2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0E2853" w:rsidRDefault="000E2853" w:rsidP="000E2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D7684E" w:rsidRDefault="000E2853" w:rsidP="000E2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</w:t>
      </w:r>
      <w:r w:rsidR="00804402">
        <w:rPr>
          <w:rFonts w:ascii="Times New Roman" w:hAnsi="Times New Roman" w:cs="Times New Roman"/>
          <w:sz w:val="28"/>
          <w:szCs w:val="28"/>
        </w:rPr>
        <w:t>юзного комитета)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Ю.Ю. Казакова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926C37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A59FD" w:rsidRPr="002A59F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A59FD" w:rsidRPr="002A59FD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кадров и правового управления              </w:t>
      </w:r>
      <w:r w:rsidR="008044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804402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926C37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52032D" w:rsidRDefault="0052032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Pr="000E2853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4626B" w:rsidRDefault="00B4626B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B4626B" w:rsidRDefault="00B4626B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</w:t>
      </w:r>
      <w:r w:rsidR="00804402">
        <w:rPr>
          <w:rFonts w:ascii="Times New Roman" w:hAnsi="Times New Roman" w:cs="Times New Roman"/>
          <w:sz w:val="28"/>
          <w:szCs w:val="28"/>
        </w:rPr>
        <w:t xml:space="preserve">           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С.А. Сутягина</w:t>
      </w:r>
    </w:p>
    <w:p w:rsidR="00B4626B" w:rsidRDefault="00B4626B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Консультант                                </w:t>
      </w:r>
      <w:r w:rsidR="00804402">
        <w:rPr>
          <w:rFonts w:ascii="Times New Roman" w:hAnsi="Times New Roman" w:cs="Times New Roman"/>
          <w:sz w:val="28"/>
          <w:szCs w:val="28"/>
        </w:rPr>
        <w:t xml:space="preserve">                             подпись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А.Р. Узаревич</w:t>
      </w:r>
    </w:p>
    <w:p w:rsidR="00926C37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</w:t>
      </w:r>
      <w:r w:rsidR="00804402">
        <w:rPr>
          <w:rFonts w:ascii="Times New Roman" w:hAnsi="Times New Roman" w:cs="Times New Roman"/>
          <w:sz w:val="28"/>
          <w:szCs w:val="28"/>
        </w:rPr>
        <w:t xml:space="preserve">   подпись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И.И. Кукса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D7684E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Буркина М.И.» г.о. Самара, </w:t>
      </w:r>
    </w:p>
    <w:p w:rsidR="002A59FD" w:rsidRDefault="00D7684E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804402">
        <w:rPr>
          <w:rFonts w:ascii="Times New Roman" w:hAnsi="Times New Roman" w:cs="Times New Roman"/>
          <w:sz w:val="28"/>
          <w:szCs w:val="28"/>
        </w:rPr>
        <w:t xml:space="preserve">уга Самара (по согласованию)   подпись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804402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>М.В. Романова</w:t>
      </w:r>
    </w:p>
    <w:p w:rsidR="002A59FD" w:rsidRPr="00D90432" w:rsidRDefault="002A59FD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9FD" w:rsidRPr="00D90432" w:rsidSect="00D768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FB" w:rsidRDefault="005626FB" w:rsidP="00062749">
      <w:pPr>
        <w:spacing w:after="0" w:line="240" w:lineRule="auto"/>
      </w:pPr>
      <w:r>
        <w:separator/>
      </w:r>
    </w:p>
  </w:endnote>
  <w:endnote w:type="continuationSeparator" w:id="0">
    <w:p w:rsidR="005626FB" w:rsidRDefault="005626FB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FB" w:rsidRDefault="005626FB" w:rsidP="00062749">
      <w:pPr>
        <w:spacing w:after="0" w:line="240" w:lineRule="auto"/>
      </w:pPr>
      <w:r>
        <w:separator/>
      </w:r>
    </w:p>
  </w:footnote>
  <w:footnote w:type="continuationSeparator" w:id="0">
    <w:p w:rsidR="005626FB" w:rsidRDefault="005626FB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4E" w:rsidRPr="00D7684E" w:rsidRDefault="00D7684E" w:rsidP="00D7684E">
    <w:pPr>
      <w:pStyle w:val="a6"/>
      <w:tabs>
        <w:tab w:val="left" w:pos="5340"/>
      </w:tabs>
      <w:rPr>
        <w:rFonts w:ascii="Times New Roman" w:hAnsi="Times New Roman" w:cs="Times New Roman"/>
        <w:sz w:val="26"/>
        <w:szCs w:val="26"/>
      </w:rPr>
    </w:pPr>
    <w:r>
      <w:tab/>
    </w:r>
    <w:sdt>
      <w:sdtPr>
        <w:id w:val="8034303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Pr="00D7684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7684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7684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0440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7684E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>
      <w:rPr>
        <w:rFonts w:ascii="Times New Roman" w:hAnsi="Times New Roman" w:cs="Times New Roman"/>
        <w:sz w:val="26"/>
        <w:szCs w:val="26"/>
      </w:rPr>
      <w:tab/>
    </w:r>
  </w:p>
  <w:p w:rsidR="00062749" w:rsidRPr="00062749" w:rsidRDefault="00062749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E30B9"/>
    <w:multiLevelType w:val="hybridMultilevel"/>
    <w:tmpl w:val="2E0CE782"/>
    <w:lvl w:ilvl="0" w:tplc="37D41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62749"/>
    <w:rsid w:val="00065D17"/>
    <w:rsid w:val="000668D7"/>
    <w:rsid w:val="00082270"/>
    <w:rsid w:val="000E1D1E"/>
    <w:rsid w:val="000E2853"/>
    <w:rsid w:val="00136850"/>
    <w:rsid w:val="001C6FCD"/>
    <w:rsid w:val="001E1F38"/>
    <w:rsid w:val="00275BFD"/>
    <w:rsid w:val="002A59FD"/>
    <w:rsid w:val="00340FB7"/>
    <w:rsid w:val="00364F73"/>
    <w:rsid w:val="003A42DA"/>
    <w:rsid w:val="003C3145"/>
    <w:rsid w:val="003D7DAA"/>
    <w:rsid w:val="00454A22"/>
    <w:rsid w:val="00464C4B"/>
    <w:rsid w:val="00493109"/>
    <w:rsid w:val="00493EF5"/>
    <w:rsid w:val="004B5AB4"/>
    <w:rsid w:val="004D2264"/>
    <w:rsid w:val="0052032D"/>
    <w:rsid w:val="005303BE"/>
    <w:rsid w:val="005303CD"/>
    <w:rsid w:val="005607EE"/>
    <w:rsid w:val="005626FB"/>
    <w:rsid w:val="005634E0"/>
    <w:rsid w:val="00586CAF"/>
    <w:rsid w:val="00592734"/>
    <w:rsid w:val="005D29CE"/>
    <w:rsid w:val="006011E2"/>
    <w:rsid w:val="00606427"/>
    <w:rsid w:val="00675C66"/>
    <w:rsid w:val="006B59DC"/>
    <w:rsid w:val="006B67BB"/>
    <w:rsid w:val="00742C1B"/>
    <w:rsid w:val="00744594"/>
    <w:rsid w:val="00754D70"/>
    <w:rsid w:val="007641EF"/>
    <w:rsid w:val="00793835"/>
    <w:rsid w:val="007A706D"/>
    <w:rsid w:val="007D016E"/>
    <w:rsid w:val="007E29E1"/>
    <w:rsid w:val="00804402"/>
    <w:rsid w:val="00813578"/>
    <w:rsid w:val="0082463D"/>
    <w:rsid w:val="00863976"/>
    <w:rsid w:val="008B0878"/>
    <w:rsid w:val="008D2D3E"/>
    <w:rsid w:val="008D6361"/>
    <w:rsid w:val="009158D8"/>
    <w:rsid w:val="00926C37"/>
    <w:rsid w:val="0097184A"/>
    <w:rsid w:val="009C070D"/>
    <w:rsid w:val="009E7337"/>
    <w:rsid w:val="009F7E1F"/>
    <w:rsid w:val="00A7517D"/>
    <w:rsid w:val="00AA41FC"/>
    <w:rsid w:val="00AC499D"/>
    <w:rsid w:val="00B3622C"/>
    <w:rsid w:val="00B4626B"/>
    <w:rsid w:val="00B52A4C"/>
    <w:rsid w:val="00B701FF"/>
    <w:rsid w:val="00B87F60"/>
    <w:rsid w:val="00C32D73"/>
    <w:rsid w:val="00C57182"/>
    <w:rsid w:val="00C6238E"/>
    <w:rsid w:val="00C9445B"/>
    <w:rsid w:val="00D5747C"/>
    <w:rsid w:val="00D7198C"/>
    <w:rsid w:val="00D7684E"/>
    <w:rsid w:val="00D90432"/>
    <w:rsid w:val="00DF5B7B"/>
    <w:rsid w:val="00E21738"/>
    <w:rsid w:val="00E73013"/>
    <w:rsid w:val="00EA4D3F"/>
    <w:rsid w:val="00EB3F46"/>
    <w:rsid w:val="00F6414A"/>
    <w:rsid w:val="00F8446E"/>
    <w:rsid w:val="00FC783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C91E-BF98-4B02-9B75-85C6BEC2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7</cp:revision>
  <cp:lastPrinted>2024-02-08T04:44:00Z</cp:lastPrinted>
  <dcterms:created xsi:type="dcterms:W3CDTF">2024-02-01T13:01:00Z</dcterms:created>
  <dcterms:modified xsi:type="dcterms:W3CDTF">2024-02-08T11:18:00Z</dcterms:modified>
</cp:coreProperties>
</file>