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9" w:rsidRPr="00A37F20" w:rsidRDefault="00727619" w:rsidP="003223FF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7F20">
        <w:rPr>
          <w:rFonts w:ascii="Times New Roman" w:hAnsi="Times New Roman" w:cs="Times New Roman"/>
          <w:b/>
          <w:sz w:val="28"/>
          <w:szCs w:val="24"/>
        </w:rPr>
        <w:t>Самовольное занятие земельного участка</w:t>
      </w:r>
    </w:p>
    <w:p w:rsidR="003223FF" w:rsidRDefault="003223FF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74CD0" w:rsidRDefault="003223FF" w:rsidP="00874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223FF">
        <w:rPr>
          <w:rFonts w:ascii="Times New Roman" w:hAnsi="Times New Roman" w:cs="Times New Roman"/>
          <w:sz w:val="28"/>
          <w:szCs w:val="24"/>
        </w:rPr>
        <w:t xml:space="preserve">Самовольное занятие земельного участка – это противоправное, нелегальное завладение территорией. 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 </w:t>
      </w:r>
    </w:p>
    <w:p w:rsidR="003223FF" w:rsidRPr="003223FF" w:rsidRDefault="003223FF" w:rsidP="00874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223FF">
        <w:rPr>
          <w:rFonts w:ascii="Times New Roman" w:hAnsi="Times New Roman" w:cs="Times New Roman"/>
          <w:sz w:val="28"/>
          <w:szCs w:val="24"/>
        </w:rPr>
        <w:t>Согласно законодательству Российской Федерации земельный участок предоставляется гражданину или организации в пользование в следующих вариантах: получение в собственность; взятие в аренду; сервит</w:t>
      </w:r>
      <w:r>
        <w:rPr>
          <w:rFonts w:ascii="Times New Roman" w:hAnsi="Times New Roman" w:cs="Times New Roman"/>
          <w:sz w:val="28"/>
          <w:szCs w:val="24"/>
        </w:rPr>
        <w:t>ут; наследуемое владение и т.д.</w:t>
      </w:r>
    </w:p>
    <w:p w:rsidR="003223FF" w:rsidRPr="003223FF" w:rsidRDefault="003223FF" w:rsidP="00874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223FF">
        <w:rPr>
          <w:rFonts w:ascii="Times New Roman" w:hAnsi="Times New Roman" w:cs="Times New Roman"/>
          <w:sz w:val="28"/>
          <w:szCs w:val="24"/>
        </w:rPr>
        <w:t xml:space="preserve">Чаще всего в отношении лиц, уличенных в самовольном занятии земельного участка, применяется ответственность, установленная административным законодательством. </w:t>
      </w:r>
    </w:p>
    <w:p w:rsidR="00727619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7F20">
        <w:rPr>
          <w:rFonts w:ascii="Times New Roman" w:hAnsi="Times New Roman" w:cs="Times New Roman"/>
          <w:sz w:val="28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874CD0" w:rsidRPr="00A37F20" w:rsidRDefault="00874CD0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27619" w:rsidRPr="00874CD0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4CD0">
        <w:rPr>
          <w:rFonts w:ascii="Times New Roman" w:hAnsi="Times New Roman" w:cs="Times New Roman"/>
          <w:b/>
          <w:sz w:val="28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874CD0" w:rsidRDefault="00874CD0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27619" w:rsidRPr="00A37F20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7F20">
        <w:rPr>
          <w:rFonts w:ascii="Times New Roman" w:hAnsi="Times New Roman" w:cs="Times New Roman"/>
          <w:sz w:val="28"/>
          <w:szCs w:val="24"/>
        </w:rPr>
        <w:t>Примечания:</w:t>
      </w:r>
    </w:p>
    <w:p w:rsidR="00727619" w:rsidRPr="00A37F20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7F20">
        <w:rPr>
          <w:rFonts w:ascii="Times New Roman" w:hAnsi="Times New Roman" w:cs="Times New Roman"/>
          <w:sz w:val="28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7619" w:rsidRDefault="00727619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37F20">
        <w:rPr>
          <w:rFonts w:ascii="Times New Roman" w:hAnsi="Times New Roman" w:cs="Times New Roman"/>
          <w:sz w:val="28"/>
          <w:szCs w:val="24"/>
        </w:rPr>
        <w:lastRenderedPageBreak/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874CD0" w:rsidRDefault="00874CD0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74CD0" w:rsidRPr="00874CD0" w:rsidRDefault="00874CD0" w:rsidP="00874CD0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4CD0">
        <w:rPr>
          <w:rFonts w:ascii="Times New Roman" w:hAnsi="Times New Roman" w:cs="Times New Roman"/>
          <w:b/>
          <w:sz w:val="28"/>
          <w:szCs w:val="24"/>
        </w:rPr>
        <w:t>Необходимо помнить, что применение административного наказания не означает, что нарушитель избежит других мер ответственности.</w:t>
      </w:r>
    </w:p>
    <w:p w:rsidR="00874CD0" w:rsidRPr="00A37F20" w:rsidRDefault="00874CD0" w:rsidP="001013BD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74CD0" w:rsidRPr="00A3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9"/>
    <w:rsid w:val="001013BD"/>
    <w:rsid w:val="002E4747"/>
    <w:rsid w:val="003223FF"/>
    <w:rsid w:val="00727619"/>
    <w:rsid w:val="00874CD0"/>
    <w:rsid w:val="00A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1843-8F5D-49A4-88CB-2F58450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Эльвира Галиевна</dc:creator>
  <cp:lastModifiedBy>Масликова Кристина Владиславовна</cp:lastModifiedBy>
  <cp:revision>4</cp:revision>
  <dcterms:created xsi:type="dcterms:W3CDTF">2023-09-25T10:28:00Z</dcterms:created>
  <dcterms:modified xsi:type="dcterms:W3CDTF">2023-09-25T10:39:00Z</dcterms:modified>
</cp:coreProperties>
</file>