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360" w:lineRule="auto"/>
        <w:jc w:val="both"/>
        <w:rPr>
          <w:rFonts w:ascii="Times New Roman" w:hAnsi="Times New Roman" w:cs="Times New Roman"/>
          <w:sz w:val="28"/>
          <w:szCs w:val="28"/>
        </w:rPr>
      </w:pPr>
    </w:p>
    <w:p>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Куйбышевского внутригородского района </w:t>
      </w:r>
    </w:p>
    <w:p>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________</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jc w:val="both"/>
        <w:rPr>
          <w:rFonts w:ascii="Times New Roman" w:hAnsi="Times New Roman"/>
          <w:sz w:val="28"/>
          <w:szCs w:val="28"/>
        </w:rPr>
      </w:pPr>
    </w:p>
    <w:p>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«Выдача разрешений на право вырубки зеленых насаждений»</w:t>
      </w:r>
    </w:p>
    <w:p>
      <w:pPr>
        <w:autoSpaceDE w:val="0"/>
        <w:autoSpaceDN w:val="0"/>
        <w:adjustRightInd w:val="0"/>
        <w:spacing w:after="0" w:line="360" w:lineRule="auto"/>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Раздел I. Общие положения</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1.Предмет</w:t>
      </w:r>
      <w:proofErr w:type="spellEnd"/>
      <w:r>
        <w:rPr>
          <w:rFonts w:ascii="Times New Roman" w:hAnsi="Times New Roman"/>
          <w:sz w:val="28"/>
          <w:szCs w:val="28"/>
        </w:rPr>
        <w:t xml:space="preserve"> регулирования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1.1.Административный</w:t>
      </w:r>
      <w:proofErr w:type="spellEnd"/>
      <w:r>
        <w:rPr>
          <w:rFonts w:ascii="Times New Roman" w:hAnsi="Times New Roman"/>
          <w:sz w:val="28"/>
          <w:szCs w:val="28"/>
        </w:rPr>
        <w:t xml:space="preserve">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Куйбышевского внутригородского района городского округа Самара (далее - Администрация), должностных и иных лиц Администрации, предоставляющих муниципальную услугу.</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1.2.Выдача</w:t>
      </w:r>
      <w:proofErr w:type="spellEnd"/>
      <w:r>
        <w:rPr>
          <w:rFonts w:ascii="Times New Roman" w:hAnsi="Times New Roman"/>
          <w:sz w:val="28"/>
          <w:szCs w:val="28"/>
        </w:rPr>
        <w:t xml:space="preserve"> разрешения на право вырубки зеленых насаждений осуществляется в случаях:</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 удаления аварийных, больных деревьев и кустарников;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3) пересадки деревьев и кустарников;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5) при работах, финансируемых за счет средств консолидированного бюджета Российской Федерации. </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1.3.Выдача</w:t>
      </w:r>
      <w:proofErr w:type="spellEnd"/>
      <w:r>
        <w:rPr>
          <w:rFonts w:ascii="Times New Roman" w:hAnsi="Times New Roman"/>
          <w:sz w:val="28"/>
          <w:szCs w:val="28"/>
        </w:rPr>
        <w:t xml:space="preserve"> разрешения на право вырубки зеленых насаждений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1.4.Вырубка</w:t>
      </w:r>
      <w:proofErr w:type="spellEnd"/>
      <w:r>
        <w:rPr>
          <w:rFonts w:ascii="Times New Roman" w:hAnsi="Times New Roman"/>
          <w:sz w:val="28"/>
          <w:szCs w:val="28"/>
        </w:rPr>
        <w:t xml:space="preserve"> зеленых насаждений без разрешения на территории Куйбышевского внутригородского района городского округа Самара не допускается.</w:t>
      </w:r>
    </w:p>
    <w:p>
      <w:pPr>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sz w:val="28"/>
          <w:szCs w:val="28"/>
        </w:rPr>
        <w:t>1.5.Муниципальная</w:t>
      </w:r>
      <w:proofErr w:type="spellEnd"/>
      <w:r>
        <w:rPr>
          <w:rFonts w:ascii="Times New Roman" w:hAnsi="Times New Roman"/>
          <w:sz w:val="28"/>
          <w:szCs w:val="28"/>
        </w:rPr>
        <w:t xml:space="preserve"> услуга предоставляется органом местного самоуправления - Администрацией Куйбышевского внутригородского района </w:t>
      </w:r>
      <w:r>
        <w:rPr>
          <w:rFonts w:ascii="Times New Roman" w:hAnsi="Times New Roman" w:cs="Times New Roman"/>
          <w:sz w:val="28"/>
          <w:szCs w:val="28"/>
        </w:rPr>
        <w:t xml:space="preserve">городского округа Самара. </w:t>
      </w:r>
    </w:p>
    <w:p>
      <w:pPr>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1.6.Муниципальная</w:t>
      </w:r>
      <w:proofErr w:type="spellEnd"/>
      <w:r>
        <w:rPr>
          <w:rFonts w:ascii="Times New Roman" w:hAnsi="Times New Roman" w:cs="Times New Roman"/>
          <w:sz w:val="28"/>
          <w:szCs w:val="28"/>
        </w:rPr>
        <w:t xml:space="preserve"> услуга: «Выдача разрешений на право вырубки зеленых насаждений» осуществляется без взимания платы.</w:t>
      </w:r>
    </w:p>
    <w:p>
      <w:pPr>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1.7.Случаи</w:t>
      </w:r>
      <w:proofErr w:type="spellEnd"/>
      <w:r>
        <w:rPr>
          <w:rFonts w:ascii="Times New Roman" w:hAnsi="Times New Roman" w:cs="Times New Roman"/>
          <w:sz w:val="28"/>
          <w:szCs w:val="28"/>
        </w:rPr>
        <w:t xml:space="preserve">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отсутствуют.</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cs="Times New Roman"/>
          <w:sz w:val="28"/>
          <w:szCs w:val="28"/>
        </w:rPr>
        <w:t>1.8.</w:t>
      </w: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autoSpaceDE w:val="0"/>
        <w:autoSpaceDN w:val="0"/>
        <w:adjustRightInd w:val="0"/>
        <w:spacing w:after="0" w:line="360" w:lineRule="auto"/>
        <w:ind w:firstLine="708"/>
        <w:jc w:val="both"/>
        <w:rPr>
          <w:rFonts w:ascii="Times New Roman" w:hAnsi="Times New Roman" w:cs="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rPr>
          <w:rFonts w:ascii="Times New Roman" w:hAnsi="Times New Roman"/>
          <w:sz w:val="28"/>
          <w:szCs w:val="28"/>
        </w:rPr>
      </w:pPr>
      <w:proofErr w:type="spellStart"/>
      <w:r>
        <w:rPr>
          <w:rFonts w:ascii="Times New Roman" w:hAnsi="Times New Roman"/>
          <w:sz w:val="28"/>
          <w:szCs w:val="28"/>
        </w:rPr>
        <w:lastRenderedPageBreak/>
        <w:t>2.Круг</w:t>
      </w:r>
      <w:proofErr w:type="spellEnd"/>
      <w:r>
        <w:rPr>
          <w:rFonts w:ascii="Times New Roman" w:hAnsi="Times New Roman"/>
          <w:sz w:val="28"/>
          <w:szCs w:val="28"/>
        </w:rPr>
        <w:t xml:space="preserve"> Заявителей.</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cs="Times New Roman"/>
          <w:sz w:val="28"/>
          <w:szCs w:val="28"/>
        </w:rPr>
        <w:t>2.1.Получателями</w:t>
      </w:r>
      <w:proofErr w:type="spellEnd"/>
      <w:r>
        <w:rPr>
          <w:rFonts w:ascii="Times New Roman" w:hAnsi="Times New Roman" w:cs="Times New Roman"/>
          <w:sz w:val="28"/>
          <w:szCs w:val="28"/>
        </w:rPr>
        <w:t xml:space="preserve"> муниципальной услуги (заявителями) являются физические</w:t>
      </w:r>
      <w:r>
        <w:rPr>
          <w:rFonts w:ascii="Times New Roman" w:hAnsi="Times New Roman"/>
          <w:sz w:val="28"/>
          <w:szCs w:val="28"/>
        </w:rPr>
        <w:t xml:space="preserve">, в том числе зарегистрированные в качестве индивидуальных предпринимателей, </w:t>
      </w:r>
      <w:r>
        <w:rPr>
          <w:rFonts w:ascii="Times New Roman" w:hAnsi="Times New Roman" w:cs="Times New Roman"/>
          <w:sz w:val="28"/>
          <w:szCs w:val="28"/>
        </w:rPr>
        <w:t>юридические лица, обратившиеся с запросом о предоставлении муниципальной услуги в Администрацию Куйбышевского внутригородского района городского округа Самара.</w:t>
      </w:r>
      <w:r>
        <w:rPr>
          <w:rFonts w:ascii="Times New Roman" w:hAnsi="Times New Roman"/>
          <w:sz w:val="28"/>
          <w:szCs w:val="28"/>
        </w:rPr>
        <w:tab/>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2.2.Интересы</w:t>
      </w:r>
      <w:proofErr w:type="spellEnd"/>
      <w:r>
        <w:rPr>
          <w:rFonts w:ascii="Times New Roman" w:hAnsi="Times New Roman"/>
          <w:sz w:val="28"/>
          <w:szCs w:val="28"/>
        </w:rPr>
        <w:t xml:space="preserve">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2.3.Полномочия</w:t>
      </w:r>
      <w:proofErr w:type="spellEnd"/>
      <w:r>
        <w:rPr>
          <w:rFonts w:ascii="Times New Roman" w:hAnsi="Times New Roman"/>
          <w:sz w:val="28"/>
          <w:szCs w:val="28"/>
        </w:rPr>
        <w:t xml:space="preserve">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3.Информирование</w:t>
      </w:r>
      <w:proofErr w:type="spellEnd"/>
      <w:r>
        <w:rPr>
          <w:rFonts w:ascii="Times New Roman" w:hAnsi="Times New Roman"/>
          <w:sz w:val="28"/>
          <w:szCs w:val="28"/>
        </w:rPr>
        <w:t xml:space="preserve"> о порядке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3.1.Информирование</w:t>
      </w:r>
      <w:proofErr w:type="spellEnd"/>
      <w:r>
        <w:rPr>
          <w:rFonts w:ascii="Times New Roman" w:hAnsi="Times New Roman"/>
          <w:sz w:val="28"/>
          <w:szCs w:val="28"/>
        </w:rPr>
        <w:t xml:space="preserve"> о порядке предоставления муниципальной услуги осуществляется: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 официальном сайте Администрации Куйбышевского внутригородского района, предоставляющего муниципальную услугу, в информационно-телекоммуникационной сети Интернет (далее - сеть Интернет);</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(город Самара, улица Зеленая, </w:t>
      </w:r>
      <w:proofErr w:type="spellStart"/>
      <w:r>
        <w:rPr>
          <w:rFonts w:ascii="Times New Roman" w:hAnsi="Times New Roman"/>
          <w:sz w:val="28"/>
          <w:szCs w:val="28"/>
        </w:rPr>
        <w:t>14а</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личном обращении заявителя;</w:t>
      </w:r>
    </w:p>
    <w:p>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w:t>
      </w:r>
    </w:p>
    <w:p>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привлечением средств массовой информации.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3.2. Справочная информация о предоставлении муниципальной услуги:</w:t>
      </w:r>
    </w:p>
    <w:p>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адрес </w:t>
      </w:r>
      <w:r>
        <w:rPr>
          <w:rFonts w:ascii="Times New Roman" w:hAnsi="Times New Roman" w:cs="Times New Roman"/>
          <w:sz w:val="28"/>
          <w:szCs w:val="28"/>
        </w:rPr>
        <w:t xml:space="preserve">местонахождения органа, предоставляющего муниципальную услугу: 443004, г. Самара, ул. Зеленая, </w:t>
      </w:r>
      <w:proofErr w:type="spellStart"/>
      <w:r>
        <w:rPr>
          <w:rFonts w:ascii="Times New Roman" w:hAnsi="Times New Roman" w:cs="Times New Roman"/>
          <w:sz w:val="28"/>
          <w:szCs w:val="28"/>
        </w:rPr>
        <w:t>д.14</w:t>
      </w:r>
      <w:proofErr w:type="spellEnd"/>
      <w:r>
        <w:rPr>
          <w:rFonts w:ascii="Times New Roman" w:hAnsi="Times New Roman" w:cs="Times New Roman"/>
          <w:sz w:val="28"/>
          <w:szCs w:val="28"/>
        </w:rPr>
        <w:t>;</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режим работы: понедельник – четверг с 8.30 до 17.30 с перерывом на обед с 12.30 до 13.18, пятница с 8.30 до 16.30 с перерывом на обед с 12.30 до 13.18</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устного информирования;</w:t>
      </w:r>
    </w:p>
    <w:p>
      <w:pPr>
        <w:autoSpaceDE w:val="0"/>
        <w:autoSpaceDN w:val="0"/>
        <w:adjustRightInd w:val="0"/>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t>письменного информирования;</w:t>
      </w:r>
    </w:p>
    <w:p>
      <w:pPr>
        <w:autoSpaceDE w:val="0"/>
        <w:autoSpaceDN w:val="0"/>
        <w:adjustRightInd w:val="0"/>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t>размещения информации на официальном сайте Администрации;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телефон 330-33-88;</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официальный сайт в сети Интернет: </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3.3.Информирование</w:t>
      </w:r>
      <w:proofErr w:type="spellEnd"/>
      <w:r>
        <w:rPr>
          <w:rFonts w:ascii="Times New Roman" w:hAnsi="Times New Roman"/>
          <w:sz w:val="28"/>
          <w:szCs w:val="28"/>
        </w:rPr>
        <w:t xml:space="preserve"> осуществляется по вопросам, касающимся: способов подачи заявления о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справочной информации о работе Администрации (структурных подразделений Администрации);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документов, необходимых для предоставления услуги;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порядка и сроков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3.4.При</w:t>
      </w:r>
      <w:proofErr w:type="spellEnd"/>
      <w:r>
        <w:rPr>
          <w:rFonts w:ascii="Times New Roman" w:hAnsi="Times New Roman"/>
          <w:sz w:val="28"/>
          <w:szCs w:val="28"/>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rFonts w:ascii="Times New Roman" w:hAnsi="Times New Roman"/>
          <w:sz w:val="28"/>
          <w:szCs w:val="28"/>
        </w:rPr>
        <w:lastRenderedPageBreak/>
        <w:t>отчества (последнее - при наличии) и должности специалиста, принявшего телефонный звонок.</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Если подготовка ответа требует продолжительного времени, он предлагает Заявителю один из</w:t>
      </w:r>
      <w:r>
        <w:t xml:space="preserve"> </w:t>
      </w:r>
      <w:r>
        <w:rPr>
          <w:rFonts w:ascii="Times New Roman" w:hAnsi="Times New Roman"/>
          <w:sz w:val="28"/>
          <w:szCs w:val="28"/>
        </w:rPr>
        <w:t>следующих вариантов дальнейших действий: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изложить обращение в письменной форме; назначить другое время для консультаций.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Продолжительность информирования по телефону не должна превышать 10 минут.</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Информирование осуществляется в соответствии с графиком приема граждан.</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3.3.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rFonts w:ascii="Times New Roman" w:hAnsi="Times New Roman"/>
          <w:sz w:val="28"/>
          <w:szCs w:val="28"/>
        </w:rPr>
        <w:lastRenderedPageBreak/>
        <w:t>утвержденным постановлением Правительства Российской Федерации от 24 октября 2011 года №861.</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proofErr w:type="spellStart"/>
      <w:r>
        <w:rPr>
          <w:rFonts w:ascii="Times New Roman" w:hAnsi="Times New Roman"/>
          <w:sz w:val="28"/>
          <w:szCs w:val="28"/>
        </w:rPr>
        <w:t>ипи</w:t>
      </w:r>
      <w:proofErr w:type="spellEnd"/>
      <w:r>
        <w:rPr>
          <w:rFonts w:ascii="Times New Roman" w:hAnsi="Times New Roman"/>
          <w:sz w:val="28"/>
          <w:szCs w:val="28"/>
        </w:rPr>
        <w:t xml:space="preserve">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а)о</w:t>
      </w:r>
      <w:proofErr w:type="gramEnd"/>
      <w:r>
        <w:rPr>
          <w:rFonts w:ascii="Times New Roman" w:hAnsi="Times New Roman"/>
          <w:sz w:val="28"/>
          <w:szCs w:val="28"/>
        </w:rPr>
        <w:t xml:space="preserve"> месте нахождения и графике работы Администрации и его структурных подразделений, ответственных за предоставление муниципальной услуги, а также многофункциональных центров;</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б)справочные</w:t>
      </w:r>
      <w:proofErr w:type="gramEnd"/>
      <w:r>
        <w:rPr>
          <w:rFonts w:ascii="Times New Roman" w:hAnsi="Times New Roman"/>
          <w:sz w:val="28"/>
          <w:szCs w:val="28"/>
        </w:rPr>
        <w:t xml:space="preserve">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в)адрес</w:t>
      </w:r>
      <w:proofErr w:type="gramEnd"/>
      <w:r>
        <w:rPr>
          <w:rFonts w:ascii="Times New Roman" w:hAnsi="Times New Roman"/>
          <w:sz w:val="28"/>
          <w:szCs w:val="28"/>
        </w:rPr>
        <w:t xml:space="preserve"> официального сайта, а также электронной почты и(или) формы обратной связи Администрации в сети «</w:t>
      </w:r>
      <w:proofErr w:type="spellStart"/>
      <w:r>
        <w:rPr>
          <w:rFonts w:ascii="Times New Roman" w:hAnsi="Times New Roman"/>
          <w:sz w:val="28"/>
          <w:szCs w:val="28"/>
        </w:rPr>
        <w:t>Интсрнет</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3.8.В</w:t>
      </w:r>
      <w:proofErr w:type="spellEnd"/>
      <w:r>
        <w:rPr>
          <w:rFonts w:ascii="Times New Roman" w:hAnsi="Times New Roman"/>
          <w:sz w:val="28"/>
          <w:szCs w:val="28"/>
        </w:rPr>
        <w:t xml:space="preserve">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3.10.</w:t>
      </w:r>
      <w:r>
        <w:rPr>
          <w:rFonts w:ascii="Times New Roman" w:hAnsi="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 xml:space="preserve">Раздел </w:t>
      </w:r>
      <w:proofErr w:type="spellStart"/>
      <w:r>
        <w:rPr>
          <w:rFonts w:ascii="Times New Roman" w:hAnsi="Times New Roman"/>
          <w:sz w:val="28"/>
          <w:szCs w:val="28"/>
        </w:rPr>
        <w:t>II</w:t>
      </w:r>
      <w:proofErr w:type="spellEnd"/>
      <w:r>
        <w:rPr>
          <w:rFonts w:ascii="Times New Roman" w:hAnsi="Times New Roman"/>
          <w:sz w:val="28"/>
          <w:szCs w:val="28"/>
        </w:rPr>
        <w:t>. Стандарт предоставления муниципальной услуги</w:t>
      </w: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4.Наименование</w:t>
      </w:r>
      <w:proofErr w:type="spellEnd"/>
      <w:r>
        <w:rPr>
          <w:rFonts w:ascii="Times New Roman" w:hAnsi="Times New Roman"/>
          <w:sz w:val="28"/>
          <w:szCs w:val="28"/>
        </w:rPr>
        <w:t xml:space="preserve">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4.1.Наименование</w:t>
      </w:r>
      <w:proofErr w:type="spellEnd"/>
      <w:r>
        <w:rPr>
          <w:rFonts w:ascii="Times New Roman" w:hAnsi="Times New Roman"/>
          <w:sz w:val="28"/>
          <w:szCs w:val="28"/>
        </w:rPr>
        <w:t xml:space="preserve"> муниципальной услуги - «Выдача разрешений на право вырубки зеленых насаждений» (далее- муниципальная услуга).</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5. Наименование органа местного самоуправления предоставляющего муниципальную услугу</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Муниципальная услуга предоставляется Администрацией Куйбышевского внутригородского района городского округа Самара. </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6.Описание</w:t>
      </w:r>
      <w:proofErr w:type="spellEnd"/>
      <w:r>
        <w:rPr>
          <w:rFonts w:ascii="Times New Roman" w:hAnsi="Times New Roman"/>
          <w:sz w:val="28"/>
          <w:szCs w:val="28"/>
        </w:rPr>
        <w:t xml:space="preserve"> результата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6.1.Результатом</w:t>
      </w:r>
      <w:proofErr w:type="spellEnd"/>
      <w:r>
        <w:rPr>
          <w:rFonts w:ascii="Times New Roman" w:hAnsi="Times New Roman"/>
          <w:sz w:val="28"/>
          <w:szCs w:val="28"/>
        </w:rPr>
        <w:t xml:space="preserve"> предоставления услуги является: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-разрешение на право вырубки (пересадки) зеленых насаждений;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-отказ в выдаче разрешения на право вырубки зеленых насаждений.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Разрешение на право вырубки зеленых насаждений оформляется по форме согласно приложению №1 к настоящему административному регламенту.</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выдаче разрешения на право вырубки зеленых насаждений оформляется по форме согласно приложению №2 к настоящему административному регламенту.</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6.2.Результат</w:t>
      </w:r>
      <w:proofErr w:type="spellEnd"/>
      <w:r>
        <w:rPr>
          <w:rFonts w:ascii="Times New Roman" w:hAnsi="Times New Roman"/>
          <w:sz w:val="28"/>
          <w:szCs w:val="28"/>
        </w:rPr>
        <w:t xml:space="preserve"> предоставления услуги, указанный в пункте 6.1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а)направляется</w:t>
      </w:r>
      <w:proofErr w:type="gramEnd"/>
      <w:r>
        <w:rPr>
          <w:rFonts w:ascii="Times New Roman" w:hAnsi="Times New Roman"/>
          <w:sz w:val="28"/>
          <w:szCs w:val="28"/>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б)выдается</w:t>
      </w:r>
      <w:proofErr w:type="gramEnd"/>
      <w:r>
        <w:rPr>
          <w:rFonts w:ascii="Times New Roman" w:hAnsi="Times New Roman"/>
          <w:sz w:val="28"/>
          <w:szCs w:val="28"/>
        </w:rPr>
        <w:t xml:space="preserve"> заявителю на бумажном носителе при личном обращении в Администрацию, многофункциональный центр в соответствии с выбранным заявителем способом получения результата предоставления услуги.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7.Срок</w:t>
      </w:r>
      <w:proofErr w:type="spellEnd"/>
      <w:r>
        <w:rPr>
          <w:rFonts w:ascii="Times New Roman" w:hAnsi="Times New Roman"/>
          <w:sz w:val="28"/>
          <w:szCs w:val="28"/>
        </w:rPr>
        <w:t xml:space="preserve">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7.1.Решение</w:t>
      </w:r>
      <w:proofErr w:type="spellEnd"/>
      <w:r>
        <w:rPr>
          <w:rFonts w:ascii="Times New Roman" w:hAnsi="Times New Roman"/>
          <w:sz w:val="28"/>
          <w:szCs w:val="28"/>
        </w:rPr>
        <w:t xml:space="preserve"> о в</w:t>
      </w:r>
      <w:r>
        <w:rPr>
          <w:rFonts w:ascii="Times New Roman" w:hAnsi="Times New Roman"/>
          <w:sz w:val="28"/>
          <w:szCs w:val="28"/>
        </w:rPr>
        <w:t>ыдач</w:t>
      </w:r>
      <w:r>
        <w:rPr>
          <w:rFonts w:ascii="Times New Roman" w:hAnsi="Times New Roman"/>
          <w:sz w:val="28"/>
          <w:szCs w:val="28"/>
        </w:rPr>
        <w:t>е</w:t>
      </w:r>
      <w:r>
        <w:rPr>
          <w:rFonts w:ascii="Times New Roman" w:hAnsi="Times New Roman"/>
          <w:sz w:val="28"/>
          <w:szCs w:val="28"/>
        </w:rPr>
        <w:t xml:space="preserve"> разрешений на право вырубки зеленых насаждений</w:t>
      </w:r>
      <w:r>
        <w:rPr>
          <w:rFonts w:ascii="Times New Roman" w:hAnsi="Times New Roman"/>
          <w:sz w:val="28"/>
          <w:szCs w:val="28"/>
        </w:rPr>
        <w:t xml:space="preserve"> принимается Администрацией в течение 15 рабочих дней со дня регистрации заявления.</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7.2.Срок</w:t>
      </w:r>
      <w:proofErr w:type="spellEnd"/>
      <w:r>
        <w:rPr>
          <w:rFonts w:ascii="Times New Roman" w:hAnsi="Times New Roman"/>
          <w:sz w:val="28"/>
          <w:szCs w:val="28"/>
        </w:rPr>
        <w:t xml:space="preserve"> предоставления муниципальной услуги начинает исчисляться с даты регистрации Заявления.</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7.3.В</w:t>
      </w:r>
      <w:proofErr w:type="spellEnd"/>
      <w:r>
        <w:rPr>
          <w:rFonts w:ascii="Times New Roman" w:hAnsi="Times New Roman"/>
          <w:sz w:val="28"/>
          <w:szCs w:val="28"/>
        </w:rPr>
        <w:t xml:space="preserve"> общий срок предоставления Муниципальной услуги входит срок направления межве</w:t>
      </w:r>
      <w:bookmarkStart w:id="0" w:name="_GoBack"/>
      <w:bookmarkEnd w:id="0"/>
      <w:r>
        <w:rPr>
          <w:rFonts w:ascii="Times New Roman" w:hAnsi="Times New Roman"/>
          <w:sz w:val="28"/>
          <w:szCs w:val="28"/>
        </w:rPr>
        <w:t>домственных запросов и получения на них ответов, срок направления документов, являющихся результатом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8.Правовые</w:t>
      </w:r>
      <w:proofErr w:type="spellEnd"/>
      <w:r>
        <w:rPr>
          <w:rFonts w:ascii="Times New Roman" w:hAnsi="Times New Roman"/>
          <w:sz w:val="28"/>
          <w:szCs w:val="28"/>
        </w:rPr>
        <w:t xml:space="preserve"> основания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8.1. Правовыми основаниями для предоставления муниципальной услуги являются: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-Гражданский кодекс Российской Федерации (опубликован в "Собрании законодательства РФ", 05.12.1994, N 32, ст. 3301, "Российской газете", N 238 - 239, 08.12.1994);</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-Жилищный кодекс Российской Федерации (опубликован в "Собрании законодательства РФ", 03.01.2005, N 1 (часть 1), ст. 14, "Российской газете", N 1, 12.01.2005, "Парламентской газете", N 7 - 8, 15.01.2005);</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от 06.10.2003 N 131-ФЗ "Об общих принципах организации местного самоуправления в Российской Федерации" (опубликован в "Собрании законодательства РФ", 06.10.2003, N 40, ст. 3822, "Парламентской газете", N 186, 08.10.2003, "Российской газете", N 202, 08.10.2003);</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от 27.07.2010 N 210-ФЗ "Об организации предоставления государственных и муниципальных услуг" (опубликован в "Российской газете", N 168, 30.07.2010, "Собрании законодательства РФ", 02.08.2010, N 31, ст. 4179);</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от 02.05.2006 N 59-ФЗ "О порядке рассмотрения обращений граждан Российской Федерации" (опубликован в "Российской газете", N 95, 05.05.2006, "Собрании законодательства РФ", 08.05.2006, N 19, ст. 2060, "Парламентской газете", N 70 - 71, 11.05.2006);</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(опубликован на Официальном интернет-портале правовой информации http://www.pravo.gov.ru, 02.12.2014, "Российской газете", N 278, 05.12.2014, "Собрании законодательства РФ", 08.12.2014, N 49 (часть </w:t>
      </w:r>
      <w:proofErr w:type="spellStart"/>
      <w:r>
        <w:rPr>
          <w:rFonts w:ascii="Times New Roman" w:hAnsi="Times New Roman"/>
          <w:sz w:val="28"/>
          <w:szCs w:val="28"/>
        </w:rPr>
        <w:t>VI</w:t>
      </w:r>
      <w:proofErr w:type="spellEnd"/>
      <w:r>
        <w:rPr>
          <w:rFonts w:ascii="Times New Roman" w:hAnsi="Times New Roman"/>
          <w:sz w:val="28"/>
          <w:szCs w:val="28"/>
        </w:rPr>
        <w:t>), ст. 6928);</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от 6 апреля 2011 г. № 63-ФЗ «Об электронной подписи»</w:t>
      </w:r>
      <w:r>
        <w:t xml:space="preserve"> </w:t>
      </w:r>
      <w:r>
        <w:rPr>
          <w:rFonts w:ascii="Times New Roman" w:hAnsi="Times New Roman" w:cs="Times New Roman"/>
          <w:sz w:val="28"/>
          <w:szCs w:val="28"/>
        </w:rPr>
        <w:t>(опубликован</w:t>
      </w:r>
      <w:r>
        <w:rPr>
          <w:sz w:val="28"/>
          <w:szCs w:val="28"/>
        </w:rPr>
        <w:t xml:space="preserve"> </w:t>
      </w:r>
      <w:r>
        <w:rPr>
          <w:rFonts w:ascii="Times New Roman" w:hAnsi="Times New Roman" w:cs="Times New Roman"/>
          <w:sz w:val="28"/>
          <w:szCs w:val="28"/>
        </w:rPr>
        <w:t>в «</w:t>
      </w:r>
      <w:r>
        <w:rPr>
          <w:rFonts w:ascii="Times New Roman" w:hAnsi="Times New Roman"/>
          <w:sz w:val="28"/>
          <w:szCs w:val="28"/>
        </w:rPr>
        <w:t>Парламентской газете", N 17, 08-14.04.2011, "Российской газете", N 75, 08.04.2011, "Собрание законодательства РФ", 11.04.2011, N 15, ст. 2036);</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 января 2013 года № 33 «Об использовании простой электронной подписи при оказании </w:t>
      </w:r>
      <w:r>
        <w:rPr>
          <w:rFonts w:ascii="Times New Roman" w:hAnsi="Times New Roman"/>
          <w:sz w:val="28"/>
          <w:szCs w:val="28"/>
        </w:rPr>
        <w:lastRenderedPageBreak/>
        <w:t>государственных и муниципальных услуг» (опубликован "Собрание законодательства РФ", 04.02.2013, N 5, ст. 377);</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(опубликован в</w:t>
      </w:r>
      <w:r>
        <w:t xml:space="preserve"> </w:t>
      </w:r>
      <w:r>
        <w:rPr>
          <w:rFonts w:ascii="Times New Roman" w:hAnsi="Times New Roman"/>
          <w:sz w:val="28"/>
          <w:szCs w:val="28"/>
        </w:rPr>
        <w:t>"Российской газете", N 148, 02.07.2012, "Собрание законодательства РФ", 02.07.2012, N 27, ст. 3744);</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-Закон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(опубликован в "Волжской коммуне", N 170(29369), 07.07.2015, Официальном интернет-портале правовой информации http://www.pravo.gov.ru, 07.07.2015);</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-Приказ министерства строительства Самарской области от 12.04.2019 N 56-п "Об утверждении Порядка предоставления порубочного билета и (или) разрешения на пересадку деревьев и кустарников" (опубликован в "Волжской коммуне", N 62(30645), 26.04.2019).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-Устав Куйбышевского внутригородского района городского округа Самара Самарской области (опубликован на официальном сайте Думы городского округа Самара http://www.gorduma.samara.ru, 09.11.2015);</w:t>
      </w:r>
    </w:p>
    <w:p>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 Постановление Администрации Куйбышевского внутригородского района городского округа Самара </w:t>
      </w:r>
      <w:r>
        <w:rPr>
          <w:rFonts w:ascii="Times New Roman" w:hAnsi="Times New Roman" w:cs="Times New Roman"/>
          <w:sz w:val="28"/>
          <w:szCs w:val="28"/>
        </w:rPr>
        <w:t>от 31.12.2015 N 2 "Об утверждении Порядка разработки и утверждения административных регламентов исполнения муниципальных функций Администрацией Куйбышевского внутригородского района" (опубликовано на официальном сайте Администрации городского округа Самара http://www.samadm.ru);</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-иные нормативные правовые акты Российской Федерации, Самарской области, городского округа Самара, органов местного самоуправления Куйбышевского внутригородского района городского округа Самара.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8.1.</w:t>
      </w:r>
      <w:r>
        <w:rPr>
          <w:rFonts w:ascii="Times New Roman" w:hAnsi="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8"/>
          <w:szCs w:val="28"/>
        </w:rPr>
        <w:t>"</w:t>
      </w:r>
      <w:r>
        <w:rPr>
          <w:rFonts w:ascii="Times New Roman" w:hAnsi="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 xml:space="preserve"> "</w:t>
      </w:r>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9.Исчерпывающий</w:t>
      </w:r>
      <w:proofErr w:type="spellEnd"/>
      <w:r>
        <w:rPr>
          <w:rFonts w:ascii="Times New Roman" w:hAnsi="Times New Roman"/>
          <w:sz w:val="28"/>
          <w:szCs w:val="28"/>
        </w:rPr>
        <w:t xml:space="preserve"> перечень документов, необходимых </w:t>
      </w:r>
      <w:proofErr w:type="gramStart"/>
      <w:r>
        <w:rPr>
          <w:rFonts w:ascii="Times New Roman" w:hAnsi="Times New Roman"/>
          <w:sz w:val="28"/>
          <w:szCs w:val="28"/>
        </w:rPr>
        <w:t>для  предоставления</w:t>
      </w:r>
      <w:proofErr w:type="gramEnd"/>
      <w:r>
        <w:rPr>
          <w:rFonts w:ascii="Times New Roman" w:hAnsi="Times New Roman"/>
          <w:sz w:val="28"/>
          <w:szCs w:val="28"/>
        </w:rPr>
        <w:t xml:space="preserve">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9.1.Исчерпывающий</w:t>
      </w:r>
      <w:proofErr w:type="spellEnd"/>
      <w:r>
        <w:rPr>
          <w:rFonts w:ascii="Times New Roman" w:hAnsi="Times New Roman"/>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9.1.1.</w:t>
      </w:r>
      <w:r>
        <w:rPr>
          <w:rFonts w:ascii="Times New Roman" w:hAnsi="Times New Roman"/>
          <w:sz w:val="28"/>
          <w:szCs w:val="28"/>
        </w:rPr>
        <w:tab/>
        <w:t>Заявитель или его представитель самостоятельно представляет в Администрацию заявление о выдаче разрешения на право вырубки зеленых насаждений, а также следующие документы:</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 правоустанавливающий документ на земельный участок, на котором находится (находятся) предполагаемое(</w:t>
      </w:r>
      <w:proofErr w:type="spellStart"/>
      <w:r>
        <w:rPr>
          <w:rFonts w:ascii="Times New Roman" w:hAnsi="Times New Roman"/>
          <w:sz w:val="28"/>
          <w:szCs w:val="28"/>
        </w:rPr>
        <w:t>ые</w:t>
      </w:r>
      <w:proofErr w:type="spellEnd"/>
      <w:r>
        <w:rPr>
          <w:rFonts w:ascii="Times New Roman" w:hAnsi="Times New Roman"/>
          <w:sz w:val="28"/>
          <w:szCs w:val="28"/>
        </w:rPr>
        <w:t>) к удалению дерево (деревья) и (или) кустарник (кустарники), включая соглашение об установлении сервитута (если оно заключалось);</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w:t>
      </w:r>
      <w:r>
        <w:rPr>
          <w:rFonts w:ascii="Times New Roman" w:hAnsi="Times New Roman"/>
          <w:sz w:val="28"/>
          <w:szCs w:val="28"/>
        </w:rPr>
        <w:lastRenderedPageBreak/>
        <w:t>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д)предписание</w:t>
      </w:r>
      <w:proofErr w:type="gramEnd"/>
      <w:r>
        <w:rPr>
          <w:rFonts w:ascii="Times New Roman" w:hAnsi="Times New Roman"/>
          <w:sz w:val="28"/>
          <w:szCs w:val="28"/>
        </w:rPr>
        <w:t xml:space="preserve">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 схема благоустройства и озеленения земельного участка, на котором находится (находятся) предполагаемое(</w:t>
      </w:r>
      <w:proofErr w:type="spellStart"/>
      <w:r>
        <w:rPr>
          <w:rFonts w:ascii="Times New Roman" w:hAnsi="Times New Roman"/>
          <w:sz w:val="28"/>
          <w:szCs w:val="28"/>
        </w:rPr>
        <w:t>ые</w:t>
      </w:r>
      <w:proofErr w:type="spellEnd"/>
      <w:r>
        <w:rPr>
          <w:rFonts w:ascii="Times New Roman" w:hAnsi="Times New Roman"/>
          <w:sz w:val="28"/>
          <w:szCs w:val="28"/>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ж)схема</w:t>
      </w:r>
      <w:proofErr w:type="gramEnd"/>
      <w:r>
        <w:rPr>
          <w:rFonts w:ascii="Times New Roman" w:hAnsi="Times New Roman"/>
          <w:sz w:val="28"/>
          <w:szCs w:val="28"/>
        </w:rPr>
        <w:t xml:space="preserve"> размещения предполагаемого(</w:t>
      </w:r>
      <w:proofErr w:type="spellStart"/>
      <w:r>
        <w:rPr>
          <w:rFonts w:ascii="Times New Roman" w:hAnsi="Times New Roman"/>
          <w:sz w:val="28"/>
          <w:szCs w:val="28"/>
        </w:rPr>
        <w:t>ых</w:t>
      </w:r>
      <w:proofErr w:type="spellEnd"/>
      <w:r>
        <w:rPr>
          <w:rFonts w:ascii="Times New Roman" w:hAnsi="Times New Roman"/>
          <w:sz w:val="28"/>
          <w:szCs w:val="28"/>
        </w:rPr>
        <w:t>) к удалению дерева (деревьев) и (или) кустарника (кустарников) (ситуационный план).</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Указанные документы подаются и одним из следующих способов по выбору заявителя: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а)в</w:t>
      </w:r>
      <w:proofErr w:type="gramEnd"/>
      <w:r>
        <w:rPr>
          <w:rFonts w:ascii="Times New Roman" w:hAnsi="Times New Roman"/>
          <w:sz w:val="28"/>
          <w:szCs w:val="28"/>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t xml:space="preserve"> </w:t>
      </w:r>
      <w:r>
        <w:rPr>
          <w:rFonts w:ascii="Times New Roman" w:hAnsi="Times New Roman"/>
          <w:sz w:val="28"/>
          <w:szCs w:val="28"/>
        </w:rPr>
        <w:t xml:space="preserve">государственных и муниципальных услуг в электронной форме» (далее - </w:t>
      </w:r>
      <w:proofErr w:type="spellStart"/>
      <w:r>
        <w:rPr>
          <w:rFonts w:ascii="Times New Roman" w:hAnsi="Times New Roman"/>
          <w:sz w:val="28"/>
          <w:szCs w:val="28"/>
        </w:rPr>
        <w:t>ЕСИА</w:t>
      </w:r>
      <w:proofErr w:type="spellEnd"/>
      <w:r>
        <w:rPr>
          <w:rFonts w:ascii="Times New Roman" w:hAnsi="Times New Roman"/>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Pr>
          <w:rFonts w:ascii="Times New Roman" w:hAnsi="Times New Roman"/>
          <w:sz w:val="28"/>
          <w:szCs w:val="28"/>
        </w:rPr>
        <w:t>ЕСИА</w:t>
      </w:r>
      <w:proofErr w:type="spellEnd"/>
      <w:r>
        <w:rPr>
          <w:rFonts w:ascii="Times New Roman" w:hAnsi="Times New Roman"/>
          <w:sz w:val="28"/>
          <w:szCs w:val="28"/>
        </w:rP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Pr>
          <w:rFonts w:ascii="Times New Roman" w:hAnsi="Times New Roman"/>
          <w:sz w:val="28"/>
          <w:szCs w:val="28"/>
        </w:rPr>
        <w:lastRenderedPageBreak/>
        <w:t>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б)на</w:t>
      </w:r>
      <w:proofErr w:type="gramEnd"/>
      <w:r>
        <w:rPr>
          <w:rFonts w:ascii="Times New Roman" w:hAnsi="Times New Roman"/>
          <w:sz w:val="28"/>
          <w:szCs w:val="28"/>
        </w:rPr>
        <w:t xml:space="preserve">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либо посредством почтового отправления с уведомлением о вручении.</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10.Иные</w:t>
      </w:r>
      <w:proofErr w:type="spellEnd"/>
      <w:r>
        <w:rPr>
          <w:rFonts w:ascii="Times New Roman" w:hAnsi="Times New Roman"/>
          <w:sz w:val="28"/>
          <w:szCs w:val="28"/>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 xml:space="preserve">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10.2.</w:t>
      </w:r>
      <w:r>
        <w:rPr>
          <w:rFonts w:ascii="Times New Roman" w:hAnsi="Times New Roman"/>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pPr>
        <w:autoSpaceDE w:val="0"/>
        <w:autoSpaceDN w:val="0"/>
        <w:adjustRightInd w:val="0"/>
        <w:spacing w:after="0" w:line="360" w:lineRule="auto"/>
        <w:ind w:firstLine="708"/>
        <w:jc w:val="both"/>
      </w:pPr>
      <w:r>
        <w:rPr>
          <w:rFonts w:ascii="Times New Roman" w:hAnsi="Times New Roman"/>
          <w:sz w:val="28"/>
          <w:szCs w:val="28"/>
        </w:rPr>
        <w:t>а)</w:t>
      </w:r>
      <w:proofErr w:type="spellStart"/>
      <w:r>
        <w:rPr>
          <w:rFonts w:ascii="Times New Roman" w:hAnsi="Times New Roman"/>
          <w:sz w:val="28"/>
          <w:szCs w:val="28"/>
        </w:rPr>
        <w:t>xml</w:t>
      </w:r>
      <w:proofErr w:type="spellEnd"/>
      <w:r>
        <w:rPr>
          <w:rFonts w:ascii="Times New Roman" w:hAnsi="Times New Roman"/>
          <w:sz w:val="28"/>
          <w:szCs w:val="28"/>
        </w:rPr>
        <w:t xml:space="preserve"> - для документов, в отношении которых утверждены формы и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но формированию электронных документов в виде файлов в формате </w:t>
      </w:r>
      <w:proofErr w:type="spellStart"/>
      <w:r>
        <w:rPr>
          <w:rFonts w:ascii="Times New Roman" w:hAnsi="Times New Roman"/>
          <w:sz w:val="28"/>
          <w:szCs w:val="28"/>
        </w:rPr>
        <w:t>xml</w:t>
      </w:r>
      <w:proofErr w:type="spellEnd"/>
      <w:r>
        <w:rPr>
          <w:rFonts w:ascii="Times New Roman" w:hAnsi="Times New Roman"/>
          <w:sz w:val="28"/>
          <w:szCs w:val="28"/>
        </w:rPr>
        <w:t>;</w:t>
      </w:r>
      <w:r>
        <w:t xml:space="preserve">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 для документов с текстовым содержанием, не включающим формулы;</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proofErr w:type="spellStart"/>
      <w:r>
        <w:rPr>
          <w:rFonts w:ascii="Times New Roman" w:hAnsi="Times New Roman"/>
          <w:sz w:val="28"/>
          <w:szCs w:val="28"/>
        </w:rPr>
        <w:t>zip</w:t>
      </w:r>
      <w:proofErr w:type="spellEnd"/>
      <w:r>
        <w:rPr>
          <w:rFonts w:ascii="Times New Roman" w:hAnsi="Times New Roman"/>
          <w:sz w:val="28"/>
          <w:szCs w:val="28"/>
        </w:rPr>
        <w:t>, гаг - для сжатых документов в один файл;</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w:t>
      </w:r>
      <w:proofErr w:type="spellStart"/>
      <w:r>
        <w:rPr>
          <w:rFonts w:ascii="Times New Roman" w:hAnsi="Times New Roman"/>
          <w:sz w:val="28"/>
          <w:szCs w:val="28"/>
        </w:rPr>
        <w:t>sig</w:t>
      </w:r>
      <w:proofErr w:type="spellEnd"/>
      <w:proofErr w:type="gramEnd"/>
      <w:r>
        <w:rPr>
          <w:rFonts w:ascii="Times New Roman" w:hAnsi="Times New Roman"/>
          <w:sz w:val="28"/>
          <w:szCs w:val="28"/>
        </w:rPr>
        <w:t xml:space="preserve"> для открепленной усиленной квалифицированной электронной подписи.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10.3.В</w:t>
      </w:r>
      <w:proofErr w:type="spellEnd"/>
      <w:r>
        <w:rPr>
          <w:rFonts w:ascii="Times New Roman" w:hAnsi="Times New Roman"/>
          <w:sz w:val="28"/>
          <w:szCs w:val="28"/>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черно-белый» (при отсутствии в документе графических изображений и (или) цветного текста);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11.Исчерпывающий</w:t>
      </w:r>
      <w:proofErr w:type="spellEnd"/>
      <w:r>
        <w:rPr>
          <w:rFonts w:ascii="Times New Roman" w:hAnsi="Times New Roman"/>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11.1.Исчерпывающий</w:t>
      </w:r>
      <w:proofErr w:type="spellEnd"/>
      <w:r>
        <w:rPr>
          <w:rFonts w:ascii="Times New Roman" w:hAnsi="Times New Roman"/>
          <w:sz w:val="28"/>
          <w:szCs w:val="28"/>
        </w:rPr>
        <w:t xml:space="preserve">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а)сведения</w:t>
      </w:r>
      <w:proofErr w:type="gramEnd"/>
      <w:r>
        <w:rPr>
          <w:rFonts w:ascii="Times New Roman" w:hAnsi="Times New Roman"/>
          <w:sz w:val="28"/>
          <w:szCs w:val="28"/>
        </w:rPr>
        <w:t xml:space="preserve"> из Единого государственного реестра юридических лиц (при обращении заявителя, являющегося юридическим лицом);</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б)сведения</w:t>
      </w:r>
      <w:proofErr w:type="gramEnd"/>
      <w:r>
        <w:rPr>
          <w:rFonts w:ascii="Times New Roman" w:hAnsi="Times New Roman"/>
          <w:sz w:val="28"/>
          <w:szCs w:val="28"/>
        </w:rPr>
        <w:t xml:space="preserve"> из Единого государственного реестра индивидуальных предпринимателей (при обращении заявителя, являющегося индивидуальным предпринимателем);</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в)сведения</w:t>
      </w:r>
      <w:proofErr w:type="gramEnd"/>
      <w:r>
        <w:rPr>
          <w:rFonts w:ascii="Times New Roman" w:hAnsi="Times New Roman"/>
          <w:sz w:val="28"/>
          <w:szCs w:val="28"/>
        </w:rPr>
        <w:t xml:space="preserve">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jc w:val="center"/>
        <w:rPr>
          <w:rFonts w:ascii="Times New Roman" w:hAnsi="Times New Roman"/>
          <w:sz w:val="28"/>
          <w:szCs w:val="28"/>
        </w:rPr>
      </w:pPr>
      <w:proofErr w:type="spellStart"/>
      <w:r>
        <w:rPr>
          <w:rFonts w:ascii="Times New Roman" w:hAnsi="Times New Roman"/>
          <w:sz w:val="28"/>
          <w:szCs w:val="28"/>
        </w:rPr>
        <w:t>12.Исчерпывающий</w:t>
      </w:r>
      <w:proofErr w:type="spellEnd"/>
      <w:r>
        <w:rPr>
          <w:rFonts w:ascii="Times New Roman" w:hAnsi="Times New Roman"/>
          <w:sz w:val="28"/>
          <w:szCs w:val="28"/>
        </w:rPr>
        <w:t xml:space="preserve"> перечень оснований отказа в приеме документов;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).Заявление</w:t>
      </w:r>
      <w:proofErr w:type="gramEnd"/>
      <w:r>
        <w:rPr>
          <w:rFonts w:ascii="Times New Roman" w:hAnsi="Times New Roman"/>
          <w:sz w:val="28"/>
          <w:szCs w:val="28"/>
        </w:rPr>
        <w:t xml:space="preserve"> о предоставлении услуги подано в орган местного самоуправления или организацию, в полномочия которых не входит предоставление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б)Представление</w:t>
      </w:r>
      <w:proofErr w:type="gramEnd"/>
      <w:r>
        <w:rPr>
          <w:rFonts w:ascii="Times New Roman" w:hAnsi="Times New Roman"/>
          <w:sz w:val="28"/>
          <w:szCs w:val="28"/>
        </w:rPr>
        <w:t xml:space="preserve"> неполного комплекта документов, необходимых для предоставления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в)Представленные</w:t>
      </w:r>
      <w:proofErr w:type="gramEnd"/>
      <w:r>
        <w:rPr>
          <w:rFonts w:ascii="Times New Roman" w:hAnsi="Times New Roman"/>
          <w:sz w:val="28"/>
          <w:szCs w:val="28"/>
        </w:rPr>
        <w:t xml:space="preserve"> заявителем документы утратили силу на момент обращения за услугой;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).Представленные</w:t>
      </w:r>
      <w:proofErr w:type="gramEnd"/>
      <w:r>
        <w:rPr>
          <w:rFonts w:ascii="Times New Roman" w:hAnsi="Times New Roman"/>
          <w:sz w:val="28"/>
          <w:szCs w:val="28"/>
        </w:rPr>
        <w:t xml:space="preserve"> заявителем документы содержат подчистки и исправления текста, не заверенные в порядке, установленном законодательством Российской Федерации;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).Документы</w:t>
      </w:r>
      <w:proofErr w:type="gramEnd"/>
      <w:r>
        <w:rPr>
          <w:rFonts w:ascii="Times New Roman" w:hAnsi="Times New Roman"/>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е)Неполное</w:t>
      </w:r>
      <w:proofErr w:type="gramEnd"/>
      <w:r>
        <w:rPr>
          <w:rFonts w:ascii="Times New Roman" w:hAnsi="Times New Roman"/>
          <w:sz w:val="28"/>
          <w:szCs w:val="28"/>
        </w:rPr>
        <w:t xml:space="preserve"> заполнение полей в форме заявления, в том числе в интерактивной форме заявления на </w:t>
      </w:r>
      <w:proofErr w:type="spellStart"/>
      <w:r>
        <w:rPr>
          <w:rFonts w:ascii="Times New Roman" w:hAnsi="Times New Roman"/>
          <w:sz w:val="28"/>
          <w:szCs w:val="28"/>
        </w:rPr>
        <w:t>ЕПГУ</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ж)Подача</w:t>
      </w:r>
      <w:proofErr w:type="gramEnd"/>
      <w:r>
        <w:rPr>
          <w:rFonts w:ascii="Times New Roman" w:hAnsi="Times New Roman"/>
          <w:sz w:val="28"/>
          <w:szCs w:val="28"/>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з)Несоблюдение</w:t>
      </w:r>
      <w:proofErr w:type="gramEnd"/>
      <w:r>
        <w:rPr>
          <w:rFonts w:ascii="Times New Roman" w:hAnsi="Times New Roman"/>
          <w:sz w:val="28"/>
          <w:szCs w:val="28"/>
        </w:rPr>
        <w:t xml:space="preserve"> установленных статьей 11 Федерального закона от 6 апреля 2011 г. № </w:t>
      </w:r>
      <w:proofErr w:type="spellStart"/>
      <w:r>
        <w:rPr>
          <w:rFonts w:ascii="Times New Roman" w:hAnsi="Times New Roman"/>
          <w:sz w:val="28"/>
          <w:szCs w:val="28"/>
        </w:rPr>
        <w:t>ПЗ</w:t>
      </w:r>
      <w:proofErr w:type="spellEnd"/>
      <w:r>
        <w:rPr>
          <w:rFonts w:ascii="Times New Roman" w:hAnsi="Times New Roman"/>
          <w:sz w:val="28"/>
          <w:szCs w:val="28"/>
        </w:rPr>
        <w:t>-ФЗ «Об электронной подписи» условий признания действительности, усиленной квалифицированной электронной подписи.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приеме документов, указанных в пункте 12 настоящего</w:t>
      </w:r>
      <w:r>
        <w:t xml:space="preserve"> </w:t>
      </w:r>
      <w:r>
        <w:rPr>
          <w:rFonts w:ascii="Times New Roman" w:hAnsi="Times New Roman"/>
          <w:sz w:val="28"/>
          <w:szCs w:val="28"/>
        </w:rPr>
        <w:t>административного регламента, оформляется по форме согласно приложению № 3 к настоящему административному регламенту.</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Решение об отказе в приеме документов, указанных в пункте 12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Администрацию.</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Отказ в приеме документов, не препятствует повторному обращению заявителя в Администрацию.</w:t>
      </w:r>
    </w:p>
    <w:p>
      <w:pPr>
        <w:autoSpaceDE w:val="0"/>
        <w:autoSpaceDN w:val="0"/>
        <w:adjustRightInd w:val="0"/>
        <w:spacing w:after="0" w:line="24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13.Исчерпывающий</w:t>
      </w:r>
      <w:proofErr w:type="spellEnd"/>
      <w:r>
        <w:rPr>
          <w:rFonts w:ascii="Times New Roman" w:hAnsi="Times New Roman"/>
          <w:sz w:val="28"/>
          <w:szCs w:val="28"/>
        </w:rPr>
        <w:t xml:space="preserve"> перечень оснований отказа в предоставлении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а)наличие</w:t>
      </w:r>
      <w:proofErr w:type="gramEnd"/>
      <w:r>
        <w:rPr>
          <w:rFonts w:ascii="Times New Roman" w:hAnsi="Times New Roman"/>
          <w:sz w:val="28"/>
          <w:szCs w:val="28"/>
        </w:rPr>
        <w:t xml:space="preserve"> противоречивых сведений в Заявлении и приложенных к нему документах;</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б)несоответствие</w:t>
      </w:r>
      <w:proofErr w:type="gramEnd"/>
      <w:r>
        <w:rPr>
          <w:rFonts w:ascii="Times New Roman" w:hAnsi="Times New Roman"/>
          <w:sz w:val="28"/>
          <w:szCs w:val="28"/>
        </w:rPr>
        <w:t xml:space="preserve">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в)отсутствие</w:t>
      </w:r>
      <w:proofErr w:type="gramEnd"/>
      <w:r>
        <w:rPr>
          <w:rFonts w:ascii="Times New Roman" w:hAnsi="Times New Roman"/>
          <w:sz w:val="28"/>
          <w:szCs w:val="28"/>
        </w:rPr>
        <w:t xml:space="preserve"> оснований для оказания в предоставлении муниципальной услуги, предусмотренные </w:t>
      </w:r>
      <w:proofErr w:type="spellStart"/>
      <w:r>
        <w:rPr>
          <w:rFonts w:ascii="Times New Roman" w:hAnsi="Times New Roman"/>
          <w:sz w:val="28"/>
          <w:szCs w:val="28"/>
        </w:rPr>
        <w:t>п.1.2</w:t>
      </w:r>
      <w:proofErr w:type="spellEnd"/>
      <w:r>
        <w:rPr>
          <w:rFonts w:ascii="Times New Roman" w:hAnsi="Times New Roman"/>
          <w:sz w:val="28"/>
          <w:szCs w:val="28"/>
        </w:rPr>
        <w:t>.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г)несоответствие</w:t>
      </w:r>
      <w:proofErr w:type="gramEnd"/>
      <w:r>
        <w:rPr>
          <w:rFonts w:ascii="Times New Roman" w:hAnsi="Times New Roman"/>
          <w:sz w:val="28"/>
          <w:szCs w:val="28"/>
        </w:rPr>
        <w:t xml:space="preserve"> документов, представляемых заявителем, по форме или содержанию требованиям законодательства Российской Федерации;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д)запрос</w:t>
      </w:r>
      <w:proofErr w:type="gramEnd"/>
      <w:r>
        <w:rPr>
          <w:rFonts w:ascii="Times New Roman" w:hAnsi="Times New Roman"/>
          <w:sz w:val="28"/>
          <w:szCs w:val="28"/>
        </w:rPr>
        <w:t xml:space="preserve"> подан неуполномоченным лицом.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Администрацию.</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jc w:val="center"/>
        <w:rPr>
          <w:rFonts w:ascii="Times New Roman" w:hAnsi="Times New Roman"/>
          <w:sz w:val="28"/>
          <w:szCs w:val="28"/>
        </w:rPr>
      </w:pPr>
    </w:p>
    <w:p>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14.Срок</w:t>
      </w:r>
      <w:proofErr w:type="spellEnd"/>
      <w:r>
        <w:rPr>
          <w:rFonts w:ascii="Times New Roman" w:hAnsi="Times New Roman"/>
          <w:sz w:val="28"/>
          <w:szCs w:val="28"/>
        </w:rPr>
        <w:t xml:space="preserve"> регистрации запроса заявителя о предоставлении муниципальной услуги, в том числе в электронной форме</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14.1.Регистрация</w:t>
      </w:r>
      <w:proofErr w:type="spellEnd"/>
      <w:r>
        <w:rPr>
          <w:rFonts w:ascii="Times New Roman" w:hAnsi="Times New Roman"/>
          <w:sz w:val="28"/>
          <w:szCs w:val="28"/>
        </w:rPr>
        <w:t xml:space="preserve"> заявления о выдаче разрешения на право вырубки зеленых насаждений осуществляется не позднее одного рабочего дня, следующего за днем его поступления.</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14.2.В</w:t>
      </w:r>
      <w:proofErr w:type="spellEnd"/>
      <w:r>
        <w:rPr>
          <w:rFonts w:ascii="Times New Roman" w:hAnsi="Times New Roman"/>
          <w:sz w:val="28"/>
          <w:szCs w:val="28"/>
        </w:rPr>
        <w:t xml:space="preserve"> случае представления заявления о выдаче разрешения на право вырубки зеленых насаждений в электронной форме, вне рабочего времени </w:t>
      </w:r>
      <w:proofErr w:type="spellStart"/>
      <w:r>
        <w:rPr>
          <w:rFonts w:ascii="Times New Roman" w:hAnsi="Times New Roman"/>
          <w:sz w:val="28"/>
          <w:szCs w:val="28"/>
        </w:rPr>
        <w:t>Адщминистарции</w:t>
      </w:r>
      <w:proofErr w:type="spellEnd"/>
      <w:r>
        <w:rPr>
          <w:rFonts w:ascii="Times New Roman" w:hAnsi="Times New Roman"/>
          <w:sz w:val="28"/>
          <w:szCs w:val="28"/>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15.Требования</w:t>
      </w:r>
      <w:proofErr w:type="spellEnd"/>
      <w:r>
        <w:rPr>
          <w:rFonts w:ascii="Times New Roman" w:hAnsi="Times New Roman"/>
          <w:sz w:val="28"/>
          <w:szCs w:val="28"/>
        </w:rPr>
        <w:t xml:space="preserve"> к помещениям, </w:t>
      </w:r>
    </w:p>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которых предоставляется муниципальная услуга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здания(строения</w:t>
      </w:r>
      <w:proofErr w:type="gramStart"/>
      <w:r>
        <w:rPr>
          <w:rFonts w:ascii="Times New Roman" w:hAnsi="Times New Roman"/>
          <w:sz w:val="28"/>
          <w:szCs w:val="28"/>
        </w:rPr>
        <w:t>),в</w:t>
      </w:r>
      <w:proofErr w:type="gramEnd"/>
      <w:r>
        <w:rPr>
          <w:rFonts w:ascii="Times New Roman" w:hAnsi="Times New Roman"/>
          <w:sz w:val="28"/>
          <w:szCs w:val="28"/>
        </w:rPr>
        <w:t xml:space="preserve">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w:t>
      </w:r>
      <w:proofErr w:type="spellStart"/>
      <w:r>
        <w:rPr>
          <w:rFonts w:ascii="Times New Roman" w:hAnsi="Times New Roman"/>
          <w:sz w:val="28"/>
          <w:szCs w:val="28"/>
        </w:rPr>
        <w:t>II</w:t>
      </w:r>
      <w:proofErr w:type="spellEnd"/>
      <w:r>
        <w:rPr>
          <w:rFonts w:ascii="Times New Roman" w:hAnsi="Times New Roman"/>
          <w:sz w:val="28"/>
          <w:szCs w:val="28"/>
        </w:rPr>
        <w:t xml:space="preserve"> групп, а также инвалидами </w:t>
      </w:r>
      <w:proofErr w:type="spellStart"/>
      <w:r>
        <w:rPr>
          <w:rFonts w:ascii="Times New Roman" w:hAnsi="Times New Roman"/>
          <w:sz w:val="28"/>
          <w:szCs w:val="28"/>
        </w:rPr>
        <w:t>III</w:t>
      </w:r>
      <w:proofErr w:type="spellEnd"/>
      <w:r>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Администрации, в котором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Центральный вход в здания Администрации оборудован информационной табличкой (вывеской), содержащей информацию:</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а)наименование</w:t>
      </w:r>
      <w:proofErr w:type="gram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б)местонахождение</w:t>
      </w:r>
      <w:proofErr w:type="gramEnd"/>
      <w:r>
        <w:rPr>
          <w:rFonts w:ascii="Times New Roman" w:hAnsi="Times New Roman"/>
          <w:sz w:val="28"/>
          <w:szCs w:val="28"/>
        </w:rPr>
        <w:t xml:space="preserve"> и юридический адрес; режим работы.</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а)противопожарной</w:t>
      </w:r>
      <w:proofErr w:type="gramEnd"/>
      <w:r>
        <w:rPr>
          <w:rFonts w:ascii="Times New Roman" w:hAnsi="Times New Roman"/>
          <w:sz w:val="28"/>
          <w:szCs w:val="28"/>
        </w:rPr>
        <w:t xml:space="preserve"> системой и средствами пожаротушения; системой оповещения о возникновении чрезвычайной ситуации; средствами оказания первой медицинской помощи;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б)туалетными</w:t>
      </w:r>
      <w:proofErr w:type="gramEnd"/>
      <w:r>
        <w:rPr>
          <w:rFonts w:ascii="Times New Roman" w:hAnsi="Times New Roman"/>
          <w:sz w:val="28"/>
          <w:szCs w:val="28"/>
        </w:rPr>
        <w:t xml:space="preserve"> комнатами для посетителей.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Место приема заявителей оборудуются информационными табличками</w:t>
      </w:r>
    </w:p>
    <w:p>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(вывесками) с указанием фамилии, имени и отчества (последнее - при наличии), должности ответственного лица за прием документов;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autoSpaceDE w:val="0"/>
        <w:autoSpaceDN w:val="0"/>
        <w:adjustRightInd w:val="0"/>
        <w:spacing w:after="0" w:line="360" w:lineRule="auto"/>
        <w:ind w:firstLine="708"/>
        <w:jc w:val="both"/>
      </w:pPr>
      <w:proofErr w:type="gramStart"/>
      <w:r>
        <w:rPr>
          <w:rFonts w:ascii="Times New Roman" w:hAnsi="Times New Roman"/>
          <w:sz w:val="28"/>
          <w:szCs w:val="28"/>
        </w:rPr>
        <w:t>а)возможность</w:t>
      </w:r>
      <w:proofErr w:type="gramEnd"/>
      <w:r>
        <w:rPr>
          <w:rFonts w:ascii="Times New Roman" w:hAnsi="Times New Roman"/>
          <w:sz w:val="28"/>
          <w:szCs w:val="28"/>
        </w:rPr>
        <w:t xml:space="preserve"> беспрепятственного доступа к объекту (зданию, помещению), в котором предоставляется муниципальная услуга, в том числе с использование кресла - коляски;</w:t>
      </w:r>
      <w:r>
        <w:t xml:space="preserve"> </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б)сопровождение</w:t>
      </w:r>
      <w:proofErr w:type="gramEnd"/>
      <w:r>
        <w:rPr>
          <w:rFonts w:ascii="Times New Roman" w:hAnsi="Times New Roman"/>
          <w:sz w:val="28"/>
          <w:szCs w:val="28"/>
        </w:rPr>
        <w:t xml:space="preserve"> инвалидов, имеющих стойкие расстройства функции зрения и самостоятельного передвижения;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в)дублирование</w:t>
      </w:r>
      <w:proofErr w:type="gramEnd"/>
      <w:r>
        <w:rPr>
          <w:rFonts w:ascii="Times New Roman" w:hAnsi="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г)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д)допуск</w:t>
      </w:r>
      <w:proofErr w:type="gramEnd"/>
      <w:r>
        <w:rPr>
          <w:rFonts w:ascii="Times New Roman" w:hAnsi="Times New Roman"/>
          <w:sz w:val="28"/>
          <w:szCs w:val="28"/>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е)оказание</w:t>
      </w:r>
      <w:proofErr w:type="gramEnd"/>
      <w:r>
        <w:rPr>
          <w:rFonts w:ascii="Times New Roman" w:hAnsi="Times New Roman"/>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16.Показатели</w:t>
      </w:r>
      <w:proofErr w:type="spellEnd"/>
      <w:r>
        <w:rPr>
          <w:rFonts w:ascii="Times New Roman" w:hAnsi="Times New Roman"/>
          <w:sz w:val="28"/>
          <w:szCs w:val="28"/>
        </w:rPr>
        <w:t xml:space="preserve"> доступности и качества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16.1.Основными</w:t>
      </w:r>
      <w:proofErr w:type="spellEnd"/>
      <w:r>
        <w:rPr>
          <w:rFonts w:ascii="Times New Roman" w:hAnsi="Times New Roman"/>
          <w:sz w:val="28"/>
          <w:szCs w:val="28"/>
        </w:rPr>
        <w:t xml:space="preserve"> показателями доступности предоставления муниципальной услуги являются: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а)наличие</w:t>
      </w:r>
      <w:proofErr w:type="gramEnd"/>
      <w:r>
        <w:rPr>
          <w:rFonts w:ascii="Times New Roman" w:hAnsi="Times New Roman"/>
          <w:sz w:val="28"/>
          <w:szCs w:val="28"/>
        </w:rPr>
        <w:t xml:space="preserve">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б)возможность</w:t>
      </w:r>
      <w:proofErr w:type="gramEnd"/>
      <w:r>
        <w:rPr>
          <w:rFonts w:ascii="Times New Roman" w:hAnsi="Times New Roman"/>
          <w:sz w:val="28"/>
          <w:szCs w:val="28"/>
        </w:rPr>
        <w:t xml:space="preserve"> получения заявителем</w:t>
      </w:r>
      <w:r>
        <w:rPr>
          <w:rFonts w:ascii="Times New Roman" w:hAnsi="Times New Roman"/>
          <w:sz w:val="28"/>
          <w:szCs w:val="28"/>
        </w:rPr>
        <w:tab/>
        <w:t>уведомлений о предоставлении муниципальной услуги с помощью Единого портала;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в)возможность</w:t>
      </w:r>
      <w:proofErr w:type="gramEnd"/>
      <w:r>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 - коммуникационных технологий.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Основными показателями качества предоставления муниципальной услуги являются: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а)своевременность</w:t>
      </w:r>
      <w:proofErr w:type="gramEnd"/>
      <w:r>
        <w:rPr>
          <w:rFonts w:ascii="Times New Roman" w:hAnsi="Times New Roman"/>
          <w:sz w:val="28"/>
          <w:szCs w:val="28"/>
        </w:rPr>
        <w:t xml:space="preserve"> предоставления муниципальной услуги в соответствии со стандартом се предоставления, установленным настоящим административным регламентом;</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б)минимально</w:t>
      </w:r>
      <w:proofErr w:type="gramEnd"/>
      <w:r>
        <w:rPr>
          <w:rFonts w:ascii="Times New Roman" w:hAnsi="Times New Roman"/>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в)отсутствие</w:t>
      </w:r>
      <w:proofErr w:type="gramEnd"/>
      <w:r>
        <w:rPr>
          <w:rFonts w:ascii="Times New Roman" w:hAnsi="Times New Roman"/>
          <w:sz w:val="28"/>
          <w:szCs w:val="28"/>
        </w:rPr>
        <w:t xml:space="preserve"> обоснованных жалоб на действия (бездействие) сотрудников и их некорректное (невнимательное) отношение к заявителям;</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г)отсутствие</w:t>
      </w:r>
      <w:proofErr w:type="gramEnd"/>
      <w:r>
        <w:rPr>
          <w:rFonts w:ascii="Times New Roman" w:hAnsi="Times New Roman"/>
          <w:sz w:val="28"/>
          <w:szCs w:val="28"/>
        </w:rPr>
        <w:t xml:space="preserve"> нарушений установленных сроков в процессе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д)отсутствие</w:t>
      </w:r>
      <w:proofErr w:type="gramEnd"/>
      <w:r>
        <w:rPr>
          <w:rFonts w:ascii="Times New Roman" w:hAnsi="Times New Roman"/>
          <w:sz w:val="28"/>
          <w:szCs w:val="28"/>
        </w:rPr>
        <w:t xml:space="preserve"> заявлений об</w:t>
      </w:r>
      <w:r>
        <w:rPr>
          <w:rFonts w:ascii="Times New Roman" w:hAnsi="Times New Roman"/>
          <w:sz w:val="28"/>
          <w:szCs w:val="28"/>
        </w:rPr>
        <w:tab/>
        <w:t>оспаривании</w:t>
      </w:r>
      <w:r>
        <w:rPr>
          <w:rFonts w:ascii="Times New Roman" w:hAnsi="Times New Roman"/>
          <w:sz w:val="28"/>
          <w:szCs w:val="28"/>
        </w:rPr>
        <w:tab/>
        <w:t>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17.Иные</w:t>
      </w:r>
      <w:proofErr w:type="spellEnd"/>
      <w:r>
        <w:rPr>
          <w:rFonts w:ascii="Times New Roman" w:hAnsi="Times New Roman"/>
          <w:sz w:val="28"/>
          <w:szCs w:val="28"/>
        </w:rPr>
        <w:t xml:space="preserve"> требования к предоставлению </w:t>
      </w:r>
      <w:proofErr w:type="gramStart"/>
      <w:r>
        <w:rPr>
          <w:rFonts w:ascii="Times New Roman" w:hAnsi="Times New Roman"/>
          <w:sz w:val="28"/>
          <w:szCs w:val="28"/>
        </w:rPr>
        <w:t>муниципальной  услуги</w:t>
      </w:r>
      <w:proofErr w:type="gramEnd"/>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17.1.Перечень</w:t>
      </w:r>
      <w:proofErr w:type="spellEnd"/>
      <w:r>
        <w:rPr>
          <w:rFonts w:ascii="Times New Roman"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17.1.1.Услуги</w:t>
      </w:r>
      <w:proofErr w:type="spellEnd"/>
      <w:r>
        <w:rPr>
          <w:rFonts w:ascii="Times New Roman" w:hAnsi="Times New Roman"/>
          <w:sz w:val="28"/>
          <w:szCs w:val="28"/>
        </w:rPr>
        <w:t>, необходимые и обязательные для предоставления муниципальной услуги, отсутствуют.</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lastRenderedPageBreak/>
        <w:t>17.1.2.При</w:t>
      </w:r>
      <w:proofErr w:type="spellEnd"/>
      <w:r>
        <w:rPr>
          <w:rFonts w:ascii="Times New Roman" w:hAnsi="Times New Roman"/>
          <w:sz w:val="28"/>
          <w:szCs w:val="28"/>
        </w:rPr>
        <w:t xml:space="preserve"> предоставлении муниципальной услуги запрещается требовать от заявителя: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а)представления</w:t>
      </w:r>
      <w:proofErr w:type="gramEnd"/>
      <w:r>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w:t>
      </w:r>
      <w:r>
        <w:t xml:space="preserve"> </w:t>
      </w:r>
      <w:r>
        <w:rPr>
          <w:rFonts w:ascii="Times New Roman" w:hAnsi="Times New Roman"/>
          <w:sz w:val="28"/>
          <w:szCs w:val="28"/>
        </w:rPr>
        <w:t>регулирующими отношения, возникающие в связи с предоставлением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органов местного самоуправления городского округа Самара и Куйбышевского внутригородского района городского округа Самара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в)представления</w:t>
      </w:r>
      <w:proofErr w:type="gramEnd"/>
      <w:r>
        <w:rPr>
          <w:rFonts w:ascii="Times New Roman"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1)изменение</w:t>
      </w:r>
      <w:proofErr w:type="gramEnd"/>
      <w:r>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2)наличие</w:t>
      </w:r>
      <w:proofErr w:type="gramEnd"/>
      <w:r>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3)истечение</w:t>
      </w:r>
      <w:proofErr w:type="gramEnd"/>
      <w:r>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4)выявление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Куйбышевского внутригородского района </w:t>
      </w:r>
      <w:proofErr w:type="spellStart"/>
      <w:r>
        <w:rPr>
          <w:rFonts w:ascii="Times New Roman" w:hAnsi="Times New Roman"/>
          <w:sz w:val="28"/>
          <w:szCs w:val="28"/>
        </w:rPr>
        <w:t>г.о.Самара</w:t>
      </w:r>
      <w:proofErr w:type="spellEnd"/>
      <w:r>
        <w:rPr>
          <w:rFonts w:ascii="Times New Roman" w:hAnsi="Times New Roman"/>
          <w:sz w:val="28"/>
          <w:szCs w:val="28"/>
        </w:rPr>
        <w:t>, курирующего  уполномоченное на предоставление муниципальной услуги подразделение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 xml:space="preserve">Раздел </w:t>
      </w:r>
      <w:proofErr w:type="spellStart"/>
      <w:r>
        <w:rPr>
          <w:rFonts w:ascii="Times New Roman" w:hAnsi="Times New Roman"/>
          <w:sz w:val="28"/>
          <w:szCs w:val="28"/>
        </w:rPr>
        <w:t>III</w:t>
      </w:r>
      <w:proofErr w:type="spellEnd"/>
      <w:r>
        <w:rPr>
          <w:rFonts w:ascii="Times New Roman" w:hAnsi="Times New Roman"/>
          <w:sz w:val="28"/>
          <w:szCs w:val="28"/>
        </w:rPr>
        <w:t>. Состав, последовательность и сроки выполнения административных процедур</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roofErr w:type="spellStart"/>
      <w:r>
        <w:rPr>
          <w:rFonts w:ascii="Times New Roman" w:hAnsi="Times New Roman"/>
          <w:sz w:val="28"/>
          <w:szCs w:val="28"/>
        </w:rPr>
        <w:t>18.Исчерпывающий</w:t>
      </w:r>
      <w:proofErr w:type="spellEnd"/>
      <w:r>
        <w:rPr>
          <w:rFonts w:ascii="Times New Roman" w:hAnsi="Times New Roman"/>
          <w:sz w:val="28"/>
          <w:szCs w:val="28"/>
        </w:rPr>
        <w:t xml:space="preserve"> перечень административных процедур</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Предоставление муниципальной услуги включает в себя следующие административные процедуры:</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а)прием</w:t>
      </w:r>
      <w:proofErr w:type="gramEnd"/>
      <w:r>
        <w:rPr>
          <w:rFonts w:ascii="Times New Roman" w:hAnsi="Times New Roman"/>
          <w:sz w:val="28"/>
          <w:szCs w:val="28"/>
        </w:rPr>
        <w:t>, проверка документов и регистрация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б)получение</w:t>
      </w:r>
      <w:proofErr w:type="gramEnd"/>
      <w:r>
        <w:rPr>
          <w:rFonts w:ascii="Times New Roman" w:hAnsi="Times New Roman"/>
          <w:sz w:val="28"/>
          <w:szCs w:val="28"/>
        </w:rPr>
        <w:t xml:space="preserve"> сведений посредством межведомственного информационного взаимодействия, в том числе с использованием </w:t>
      </w:r>
      <w:r>
        <w:rPr>
          <w:rFonts w:ascii="Times New Roman" w:hAnsi="Times New Roman"/>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w:t>
      </w:r>
      <w:proofErr w:type="spellStart"/>
      <w:r>
        <w:rPr>
          <w:rFonts w:ascii="Times New Roman" w:hAnsi="Times New Roman"/>
          <w:sz w:val="28"/>
          <w:szCs w:val="28"/>
        </w:rPr>
        <w:t>СМЭВ</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в)подготовка</w:t>
      </w:r>
      <w:proofErr w:type="gramEnd"/>
      <w:r>
        <w:rPr>
          <w:rFonts w:ascii="Times New Roman" w:hAnsi="Times New Roman"/>
          <w:sz w:val="28"/>
          <w:szCs w:val="28"/>
        </w:rPr>
        <w:t xml:space="preserve"> акта обследования;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г)рассмотрение</w:t>
      </w:r>
      <w:proofErr w:type="gramEnd"/>
      <w:r>
        <w:rPr>
          <w:rFonts w:ascii="Times New Roman" w:hAnsi="Times New Roman"/>
          <w:sz w:val="28"/>
          <w:szCs w:val="28"/>
        </w:rPr>
        <w:t xml:space="preserve"> документов и сведений;</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д)принятие</w:t>
      </w:r>
      <w:proofErr w:type="gramEnd"/>
      <w:r>
        <w:rPr>
          <w:rFonts w:ascii="Times New Roman" w:hAnsi="Times New Roman"/>
          <w:sz w:val="28"/>
          <w:szCs w:val="28"/>
        </w:rPr>
        <w:t xml:space="preserve"> решения;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е)выдача</w:t>
      </w:r>
      <w:proofErr w:type="gramEnd"/>
      <w:r>
        <w:rPr>
          <w:rFonts w:ascii="Times New Roman" w:hAnsi="Times New Roman"/>
          <w:sz w:val="28"/>
          <w:szCs w:val="28"/>
        </w:rPr>
        <w:t xml:space="preserve"> результата.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Описание административных процедур представлено в приложении №4 к настоящему административному регламенту.</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19.Перечень</w:t>
      </w:r>
      <w:proofErr w:type="spellEnd"/>
      <w:r>
        <w:rPr>
          <w:rFonts w:ascii="Times New Roman" w:hAnsi="Times New Roman"/>
          <w:sz w:val="28"/>
          <w:szCs w:val="28"/>
        </w:rPr>
        <w:t xml:space="preserve"> административных процедур(действий) при предоставлении муниципальной услуги услуг в электронной форме</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19.1.При</w:t>
      </w:r>
      <w:proofErr w:type="spellEnd"/>
      <w:r>
        <w:rPr>
          <w:rFonts w:ascii="Times New Roman" w:hAnsi="Times New Roman"/>
          <w:sz w:val="28"/>
          <w:szCs w:val="28"/>
        </w:rPr>
        <w:t xml:space="preserve"> предоставлении муниципальной услуги в электронной форме заявителю обеспечиваются:</w:t>
      </w:r>
    </w:p>
    <w:p>
      <w:pPr>
        <w:autoSpaceDE w:val="0"/>
        <w:autoSpaceDN w:val="0"/>
        <w:adjustRightInd w:val="0"/>
        <w:spacing w:after="0" w:line="360" w:lineRule="auto"/>
        <w:ind w:firstLine="708"/>
        <w:jc w:val="both"/>
        <w:rPr>
          <w:rFonts w:ascii="Times New Roman" w:hAnsi="Times New Roman"/>
          <w:sz w:val="28"/>
          <w:szCs w:val="28"/>
        </w:rPr>
      </w:pPr>
      <w:r>
        <w:t xml:space="preserve"> </w:t>
      </w:r>
      <w:proofErr w:type="gramStart"/>
      <w:r>
        <w:rPr>
          <w:rFonts w:ascii="Times New Roman" w:hAnsi="Times New Roman"/>
          <w:sz w:val="28"/>
          <w:szCs w:val="28"/>
        </w:rPr>
        <w:t>а)получение</w:t>
      </w:r>
      <w:proofErr w:type="gramEnd"/>
      <w:r>
        <w:rPr>
          <w:rFonts w:ascii="Times New Roman" w:hAnsi="Times New Roman"/>
          <w:sz w:val="28"/>
          <w:szCs w:val="28"/>
        </w:rPr>
        <w:t xml:space="preserve"> информации о порядке и сроках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б)формирование</w:t>
      </w:r>
      <w:proofErr w:type="gramEnd"/>
      <w:r>
        <w:rPr>
          <w:rFonts w:ascii="Times New Roman" w:hAnsi="Times New Roman"/>
          <w:sz w:val="28"/>
          <w:szCs w:val="28"/>
        </w:rPr>
        <w:t xml:space="preserve">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в)прием</w:t>
      </w:r>
      <w:proofErr w:type="gramEnd"/>
      <w:r>
        <w:rPr>
          <w:rFonts w:ascii="Times New Roman" w:hAnsi="Times New Roman"/>
          <w:sz w:val="28"/>
          <w:szCs w:val="28"/>
        </w:rPr>
        <w:t xml:space="preserve"> и регистрация Администрацией заявления и иных документов, необходимых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г)получение</w:t>
      </w:r>
      <w:proofErr w:type="gramEnd"/>
      <w:r>
        <w:rPr>
          <w:rFonts w:ascii="Times New Roman" w:hAnsi="Times New Roman"/>
          <w:sz w:val="28"/>
          <w:szCs w:val="28"/>
        </w:rPr>
        <w:t xml:space="preserve"> результата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д)получение</w:t>
      </w:r>
      <w:proofErr w:type="gramEnd"/>
      <w:r>
        <w:rPr>
          <w:rFonts w:ascii="Times New Roman" w:hAnsi="Times New Roman"/>
          <w:sz w:val="28"/>
          <w:szCs w:val="28"/>
        </w:rPr>
        <w:t xml:space="preserve"> сведений о ходе рассмотрения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е)осуществление</w:t>
      </w:r>
      <w:proofErr w:type="gramEnd"/>
      <w:r>
        <w:rPr>
          <w:rFonts w:ascii="Times New Roman" w:hAnsi="Times New Roman"/>
          <w:sz w:val="28"/>
          <w:szCs w:val="28"/>
        </w:rPr>
        <w:t xml:space="preserve"> оценки качества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ж)досудебное</w:t>
      </w:r>
      <w:proofErr w:type="gramEnd"/>
      <w:r>
        <w:rPr>
          <w:rFonts w:ascii="Times New Roman" w:hAnsi="Times New Roman"/>
          <w:sz w:val="28"/>
          <w:szCs w:val="28"/>
        </w:rPr>
        <w:t xml:space="preserve">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 либо муниципального служащего.</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20.Порядок</w:t>
      </w:r>
      <w:proofErr w:type="spellEnd"/>
      <w:r>
        <w:rPr>
          <w:rFonts w:ascii="Times New Roman" w:hAnsi="Times New Roman"/>
          <w:sz w:val="28"/>
          <w:szCs w:val="28"/>
        </w:rPr>
        <w:t xml:space="preserve"> осуществления административных процедур (действий) в электронной форме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Формирование заявления.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а)возможность</w:t>
      </w:r>
      <w:proofErr w:type="gramEnd"/>
      <w:r>
        <w:rPr>
          <w:rFonts w:ascii="Times New Roman" w:hAnsi="Times New Roman"/>
          <w:sz w:val="28"/>
          <w:szCs w:val="28"/>
        </w:rPr>
        <w:t xml:space="preserve">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б)возможность</w:t>
      </w:r>
      <w:proofErr w:type="gramEnd"/>
      <w:r>
        <w:rPr>
          <w:rFonts w:ascii="Times New Roman" w:hAnsi="Times New Roman"/>
          <w:sz w:val="28"/>
          <w:szCs w:val="28"/>
        </w:rPr>
        <w:t xml:space="preserve"> печати на бумажном носителе копии электронной формы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в)сохранение</w:t>
      </w:r>
      <w:proofErr w:type="gramEnd"/>
      <w:r>
        <w:rPr>
          <w:rFonts w:ascii="Times New Roman" w:hAnsi="Times New Roman"/>
          <w:sz w:val="28"/>
          <w:szCs w:val="28"/>
        </w:rP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г)заполнение</w:t>
      </w:r>
      <w:proofErr w:type="gramEnd"/>
      <w:r>
        <w:rPr>
          <w:rFonts w:ascii="Times New Roman" w:hAnsi="Times New Roman"/>
          <w:sz w:val="28"/>
          <w:szCs w:val="28"/>
        </w:rPr>
        <w:t xml:space="preserve"> полей электронной формы заявления до начала ввода сведений заявителем с использованием сведений, размещенных в </w:t>
      </w:r>
      <w:proofErr w:type="spellStart"/>
      <w:r>
        <w:rPr>
          <w:rFonts w:ascii="Times New Roman" w:hAnsi="Times New Roman"/>
          <w:sz w:val="28"/>
          <w:szCs w:val="28"/>
        </w:rPr>
        <w:t>ЕСИА</w:t>
      </w:r>
      <w:proofErr w:type="spellEnd"/>
      <w:r>
        <w:rPr>
          <w:rFonts w:ascii="Times New Roman" w:hAnsi="Times New Roman"/>
          <w:sz w:val="28"/>
          <w:szCs w:val="28"/>
        </w:rPr>
        <w:t xml:space="preserve">, и сведений, опубликованных на Едином портале, в части, касающейся сведений, отсутствующих в </w:t>
      </w:r>
      <w:proofErr w:type="spellStart"/>
      <w:r>
        <w:rPr>
          <w:rFonts w:ascii="Times New Roman" w:hAnsi="Times New Roman"/>
          <w:sz w:val="28"/>
          <w:szCs w:val="28"/>
        </w:rPr>
        <w:t>ЕСИА</w:t>
      </w:r>
      <w:proofErr w:type="spellEnd"/>
      <w:r>
        <w:rPr>
          <w:rFonts w:ascii="Times New Roman" w:hAnsi="Times New Roman"/>
          <w:sz w:val="28"/>
          <w:szCs w:val="28"/>
        </w:rPr>
        <w:t>;</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д)возможность</w:t>
      </w:r>
      <w:proofErr w:type="gramEnd"/>
      <w:r>
        <w:rPr>
          <w:rFonts w:ascii="Times New Roman" w:hAnsi="Times New Roman"/>
          <w:sz w:val="28"/>
          <w:szCs w:val="28"/>
        </w:rPr>
        <w:t xml:space="preserve"> вернуться на любой из этапов заполнения электронной формы заявления без потери ранее введенной информации;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с)возможность</w:t>
      </w:r>
      <w:proofErr w:type="gramEnd"/>
      <w:r>
        <w:rPr>
          <w:rFonts w:ascii="Times New Roman" w:hAnsi="Times New Roman"/>
          <w:sz w:val="28"/>
          <w:szCs w:val="28"/>
        </w:rPr>
        <w:t xml:space="preserve"> доступа заявителя на Едином портале, к ранее поданным им заявлениям в течение не менее одного года, а также частично сформированных заявлений в течение не менее 3 месяцев.</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20.2.</w:t>
      </w:r>
      <w:r>
        <w:rPr>
          <w:rFonts w:ascii="Times New Roman" w:hAnsi="Times New Roman"/>
          <w:sz w:val="28"/>
          <w:szCs w:val="28"/>
        </w:rPr>
        <w:tab/>
        <w:t xml:space="preserve">Администрация обеспечивает в сроки, указанные в пунктах </w:t>
      </w:r>
      <w:proofErr w:type="gramStart"/>
      <w:r>
        <w:rPr>
          <w:rFonts w:ascii="Times New Roman" w:hAnsi="Times New Roman"/>
          <w:sz w:val="28"/>
          <w:szCs w:val="28"/>
        </w:rPr>
        <w:t>14.1.-</w:t>
      </w:r>
      <w:proofErr w:type="gramEnd"/>
      <w:r>
        <w:rPr>
          <w:rFonts w:ascii="Times New Roman" w:hAnsi="Times New Roman"/>
          <w:sz w:val="28"/>
          <w:szCs w:val="28"/>
        </w:rPr>
        <w:t>14.2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а)прием</w:t>
      </w:r>
      <w:proofErr w:type="gramEnd"/>
      <w:r>
        <w:rPr>
          <w:rFonts w:ascii="Times New Roman" w:hAnsi="Times New Roman"/>
          <w:sz w:val="28"/>
          <w:szCs w:val="28"/>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б)регистрацию</w:t>
      </w:r>
      <w:proofErr w:type="gramEnd"/>
      <w:r>
        <w:rPr>
          <w:rFonts w:ascii="Times New Roman" w:hAnsi="Times New Roman"/>
          <w:sz w:val="28"/>
          <w:szCs w:val="28"/>
        </w:rPr>
        <w:t xml:space="preserve">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20.3.Электронное</w:t>
      </w:r>
      <w:proofErr w:type="spellEnd"/>
      <w:r>
        <w:rPr>
          <w:rFonts w:ascii="Times New Roman" w:hAnsi="Times New Roman"/>
          <w:sz w:val="28"/>
          <w:szCs w:val="28"/>
        </w:rPr>
        <w:t xml:space="preserve"> заявление становится доступным для должностного лица Администрации, ответственного за прием и регистрацию заявления (далее- ответственное должностное лицо), в государственной информационной системе, используемой Администрацией для предоставления муниципальной услуги (далее-ГИС).</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Ответственное должностное лицо:</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посредством Единого портала, с</w:t>
      </w:r>
      <w:r>
        <w:t xml:space="preserve"> </w:t>
      </w:r>
      <w:r>
        <w:rPr>
          <w:rFonts w:ascii="Times New Roman" w:hAnsi="Times New Roman"/>
          <w:sz w:val="28"/>
          <w:szCs w:val="28"/>
        </w:rPr>
        <w:t>периодичностью не реже 2 раз в день;</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18.1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20.4.Заявителю</w:t>
      </w:r>
      <w:proofErr w:type="spellEnd"/>
      <w:r>
        <w:rPr>
          <w:rFonts w:ascii="Times New Roman" w:hAnsi="Times New Roman"/>
          <w:sz w:val="28"/>
          <w:szCs w:val="28"/>
        </w:rPr>
        <w:t xml:space="preserve"> в качестве результата предоставления муниципальной услуги обеспечивается возможность получения документа: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20.5.</w:t>
      </w:r>
      <w:r>
        <w:rPr>
          <w:rFonts w:ascii="Times New Roman" w:hAnsi="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а)уведомление</w:t>
      </w:r>
      <w:proofErr w:type="gramEnd"/>
      <w:r>
        <w:rPr>
          <w:rFonts w:ascii="Times New Roman" w:hAnsi="Times New Roman"/>
          <w:sz w:val="28"/>
          <w:szCs w:val="28"/>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б)уведомление</w:t>
      </w:r>
      <w:proofErr w:type="gramEnd"/>
      <w:r>
        <w:rPr>
          <w:rFonts w:ascii="Times New Roman" w:hAnsi="Times New Roman"/>
          <w:sz w:val="28"/>
          <w:szCs w:val="28"/>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20.6.</w:t>
      </w:r>
      <w:r>
        <w:rPr>
          <w:rFonts w:ascii="Times New Roman" w:hAnsi="Times New Roman"/>
          <w:sz w:val="28"/>
          <w:szCs w:val="28"/>
        </w:rPr>
        <w:tab/>
        <w:t>Оценка качества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w:t>
      </w:r>
      <w:r>
        <w:rPr>
          <w:rFonts w:ascii="Times New Roman" w:hAnsi="Times New Roman"/>
          <w:sz w:val="28"/>
          <w:szCs w:val="28"/>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20.7.Заявителю</w:t>
      </w:r>
      <w:proofErr w:type="spellEnd"/>
      <w:r>
        <w:rPr>
          <w:rFonts w:ascii="Times New Roman" w:hAnsi="Times New Roman"/>
          <w:sz w:val="28"/>
          <w:szCs w:val="28"/>
        </w:rPr>
        <w:t xml:space="preserve">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(бездействия),совершенных при предоставлении государственных и муниципальных услуг.</w:t>
      </w:r>
    </w:p>
    <w:p>
      <w:pPr>
        <w:autoSpaceDE w:val="0"/>
        <w:autoSpaceDN w:val="0"/>
        <w:adjustRightInd w:val="0"/>
        <w:spacing w:after="0" w:line="360" w:lineRule="auto"/>
        <w:jc w:val="center"/>
        <w:rPr>
          <w:rFonts w:ascii="Times New Roman" w:hAnsi="Times New Roman"/>
          <w:sz w:val="28"/>
          <w:szCs w:val="28"/>
        </w:rPr>
      </w:pPr>
    </w:p>
    <w:p>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Раздел </w:t>
      </w:r>
      <w:proofErr w:type="spellStart"/>
      <w:r>
        <w:rPr>
          <w:rFonts w:ascii="Times New Roman" w:hAnsi="Times New Roman"/>
          <w:sz w:val="28"/>
          <w:szCs w:val="28"/>
        </w:rPr>
        <w:t>IV</w:t>
      </w:r>
      <w:proofErr w:type="spellEnd"/>
      <w:r>
        <w:rPr>
          <w:rFonts w:ascii="Times New Roman" w:hAnsi="Times New Roman"/>
          <w:sz w:val="28"/>
          <w:szCs w:val="28"/>
        </w:rPr>
        <w:t>. Формы контроля за исполнением административного регламента</w:t>
      </w:r>
    </w:p>
    <w:p>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21.1.</w:t>
      </w:r>
      <w:r>
        <w:rPr>
          <w:rFonts w:ascii="Times New Roman" w:hAnsi="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а)решений</w:t>
      </w:r>
      <w:proofErr w:type="gramEnd"/>
      <w:r>
        <w:rPr>
          <w:rFonts w:ascii="Times New Roman" w:hAnsi="Times New Roman"/>
          <w:sz w:val="28"/>
          <w:szCs w:val="28"/>
        </w:rPr>
        <w:t xml:space="preserve"> о предоставлении (об отказе в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б)выявления</w:t>
      </w:r>
      <w:proofErr w:type="gramEnd"/>
      <w:r>
        <w:rPr>
          <w:rFonts w:ascii="Times New Roman" w:hAnsi="Times New Roman"/>
          <w:sz w:val="28"/>
          <w:szCs w:val="28"/>
        </w:rPr>
        <w:t xml:space="preserve"> и устранения нарушений прав граждан;</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в)рассмотрения</w:t>
      </w:r>
      <w:proofErr w:type="gramEnd"/>
      <w:r>
        <w:rPr>
          <w:rFonts w:ascii="Times New Roman" w:hAnsi="Times New Roman"/>
          <w:sz w:val="28"/>
          <w:szCs w:val="28"/>
        </w:rPr>
        <w:t>, принятия решений и подготовки ответов на обращения граждан, содержащие жалобы на решения, действия (бездействие) должностных лиц.</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22.1.Контроль</w:t>
      </w:r>
      <w:proofErr w:type="spellEnd"/>
      <w:r>
        <w:rPr>
          <w:rFonts w:ascii="Times New Roman" w:hAnsi="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22.2.Плановые</w:t>
      </w:r>
      <w:proofErr w:type="spellEnd"/>
      <w:r>
        <w:rPr>
          <w:rFonts w:ascii="Times New Roman" w:hAnsi="Times New Roman"/>
          <w:sz w:val="28"/>
          <w:szCs w:val="28"/>
        </w:rPr>
        <w:t xml:space="preserve"> проверки осуществляются на основании годовых планов работы Администрации, утверждаемых распоряжением Администрации Куйбышевского внутригородского района городского округа Самара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соблюдение сроков предоставления муниципальной услуги;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соблюдение положений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а)получение</w:t>
      </w:r>
      <w:proofErr w:type="gramEnd"/>
      <w:r>
        <w:rPr>
          <w:rFonts w:ascii="Times New Roman" w:hAnsi="Times New Roman"/>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округа Самара и Куйбышевского внутригородского района городского округа Самара;</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б)обращения</w:t>
      </w:r>
      <w:proofErr w:type="gramEnd"/>
      <w:r>
        <w:rPr>
          <w:rFonts w:ascii="Times New Roman" w:hAnsi="Times New Roman"/>
          <w:sz w:val="28"/>
          <w:szCs w:val="28"/>
        </w:rPr>
        <w:t xml:space="preserve"> граждан и юридических лиц на нарушения законодательства, в том числе на качество предоставления муниципальной услуги.</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23.Ответственность</w:t>
      </w:r>
      <w:proofErr w:type="spellEnd"/>
      <w:r>
        <w:rPr>
          <w:rFonts w:ascii="Times New Roman" w:hAnsi="Times New Roman"/>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23.1.</w:t>
      </w:r>
      <w:r>
        <w:rPr>
          <w:rFonts w:ascii="Times New Roman" w:hAnsi="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округа Самара и Куйбышевского внутригородского района городского округа Самара осуществляется привлечение виновных лиц к ответственности в соответствии с законодательством Российской Федерации.</w:t>
      </w:r>
    </w:p>
    <w:p>
      <w:pPr>
        <w:autoSpaceDE w:val="0"/>
        <w:autoSpaceDN w:val="0"/>
        <w:adjustRightInd w:val="0"/>
        <w:spacing w:after="0" w:line="360" w:lineRule="auto"/>
        <w:ind w:firstLine="708"/>
        <w:jc w:val="both"/>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t xml:space="preserve"> </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24.Требования</w:t>
      </w:r>
      <w:proofErr w:type="spellEnd"/>
      <w:r>
        <w:rPr>
          <w:rFonts w:ascii="Times New Roman" w:hAnsi="Times New Roman"/>
          <w:sz w:val="28"/>
          <w:szCs w:val="28"/>
        </w:rPr>
        <w:t xml:space="preserve"> к порядку и формам контроля за предоставлением муниципальной услуги, в том числе со стороны граждан, их </w:t>
      </w:r>
      <w:proofErr w:type="gramStart"/>
      <w:r>
        <w:rPr>
          <w:rFonts w:ascii="Times New Roman" w:hAnsi="Times New Roman"/>
          <w:sz w:val="28"/>
          <w:szCs w:val="28"/>
        </w:rPr>
        <w:t>объединений  и</w:t>
      </w:r>
      <w:proofErr w:type="gramEnd"/>
      <w:r>
        <w:rPr>
          <w:rFonts w:ascii="Times New Roman" w:hAnsi="Times New Roman"/>
          <w:sz w:val="28"/>
          <w:szCs w:val="28"/>
        </w:rPr>
        <w:t xml:space="preserve"> организаций</w:t>
      </w:r>
    </w:p>
    <w:p>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lastRenderedPageBreak/>
        <w:t>24.1.Граждане</w:t>
      </w:r>
      <w:proofErr w:type="spellEnd"/>
      <w:r>
        <w:rPr>
          <w:rFonts w:ascii="Times New Roman" w:hAnsi="Times New Roman"/>
          <w:sz w:val="28"/>
          <w:szCs w:val="28"/>
        </w:rPr>
        <w:t>,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а)направлять</w:t>
      </w:r>
      <w:proofErr w:type="gramEnd"/>
      <w:r>
        <w:rPr>
          <w:rFonts w:ascii="Times New Roman" w:hAnsi="Times New Roman"/>
          <w:sz w:val="28"/>
          <w:szCs w:val="28"/>
        </w:rPr>
        <w:t xml:space="preserve"> замечания и предложения по улучшению доступности и качества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 вносить предложения о мерах по устранению нарушений настоящего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24.2.</w:t>
      </w:r>
      <w:r>
        <w:rPr>
          <w:rFonts w:ascii="Times New Roman" w:hAnsi="Times New Roman"/>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Раздел V. Досудебный (внесудебный) порядок обжалования решений и действий(бездействия) органа, предоставляющего муниципальную услугу, а также их должностных лиц, муниципальных служащих</w:t>
      </w:r>
    </w:p>
    <w:p>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Право заявителя на обжалование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Заявитель имеет право на</w:t>
      </w:r>
      <w:r>
        <w:rPr>
          <w:rFonts w:ascii="Times New Roman" w:hAnsi="Times New Roman"/>
          <w:sz w:val="28"/>
          <w:szCs w:val="28"/>
        </w:rPr>
        <w:tab/>
        <w:t>обжалование</w:t>
      </w:r>
      <w:r>
        <w:rPr>
          <w:rFonts w:ascii="Times New Roman" w:hAnsi="Times New Roman"/>
          <w:sz w:val="28"/>
          <w:szCs w:val="28"/>
        </w:rPr>
        <w:tab/>
        <w:t xml:space="preserve">решения и (или) действий (бездействия) </w:t>
      </w:r>
      <w:proofErr w:type="gramStart"/>
      <w:r>
        <w:rPr>
          <w:rFonts w:ascii="Times New Roman" w:hAnsi="Times New Roman"/>
          <w:sz w:val="28"/>
          <w:szCs w:val="28"/>
        </w:rPr>
        <w:t>Администрации,</w:t>
      </w:r>
      <w:r>
        <w:rPr>
          <w:rFonts w:ascii="Times New Roman" w:hAnsi="Times New Roman"/>
          <w:sz w:val="28"/>
          <w:szCs w:val="28"/>
        </w:rPr>
        <w:tab/>
      </w:r>
      <w:proofErr w:type="gramEnd"/>
      <w:r>
        <w:rPr>
          <w:rFonts w:ascii="Times New Roman" w:hAnsi="Times New Roman"/>
          <w:sz w:val="28"/>
          <w:szCs w:val="28"/>
        </w:rPr>
        <w:t>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sz w:val="28"/>
          <w:szCs w:val="28"/>
        </w:rPr>
        <w:t>26.Органы</w:t>
      </w:r>
      <w:proofErr w:type="spellEnd"/>
      <w:r>
        <w:rPr>
          <w:rFonts w:ascii="Times New Roman" w:hAnsi="Times New Roman"/>
          <w:sz w:val="28"/>
          <w:szCs w:val="28"/>
        </w:rPr>
        <w:t xml:space="preserve">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 порядке</w:t>
      </w:r>
    </w:p>
    <w:p>
      <w:pPr>
        <w:autoSpaceDE w:val="0"/>
        <w:autoSpaceDN w:val="0"/>
        <w:adjustRightInd w:val="0"/>
        <w:spacing w:after="0" w:line="240" w:lineRule="auto"/>
        <w:ind w:firstLine="708"/>
        <w:jc w:val="center"/>
        <w:rPr>
          <w:rFonts w:ascii="Times New Roman" w:hAnsi="Times New Roman"/>
          <w:sz w:val="28"/>
          <w:szCs w:val="28"/>
        </w:rPr>
      </w:pPr>
    </w:p>
    <w:p>
      <w:pPr>
        <w:spacing w:after="0" w:line="33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26.1Заявители</w:t>
      </w:r>
      <w:proofErr w:type="spellEnd"/>
      <w:r>
        <w:rPr>
          <w:rFonts w:ascii="Times New Roman" w:hAnsi="Times New Roman" w:cs="Times New Roman"/>
          <w:sz w:val="28"/>
          <w:szCs w:val="28"/>
        </w:rPr>
        <w:t xml:space="preserve"> имеют право на обжалование действий (бездействия) и решений, осуществляемых (принятых) в ходе предоставления муниципальной </w:t>
      </w:r>
      <w:r>
        <w:rPr>
          <w:rFonts w:ascii="Times New Roman" w:hAnsi="Times New Roman" w:cs="Times New Roman"/>
          <w:sz w:val="28"/>
          <w:szCs w:val="28"/>
        </w:rPr>
        <w:lastRenderedPageBreak/>
        <w:t xml:space="preserve">услуги, Администрации, а также должностных лиц, муниципальных служащих в досудебном (внесудебном) порядке. </w:t>
      </w:r>
    </w:p>
    <w:p>
      <w:pPr>
        <w:spacing w:after="0" w:line="336"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26.2</w:t>
      </w:r>
      <w:r>
        <w:rPr>
          <w:rFonts w:ascii="Times New Roman" w:hAnsi="Times New Roman" w:cs="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Куйбышевского внутригородского района городского округа Самара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26.3. Жалоба может быть направлена по почте, через </w:t>
      </w: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 с использованием сети Интернет, в том числе с использованием Единого портала и Портала, а также может быть принята при личном приеме заявителя.</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должна содержать:</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 Заявитель может обратиться с жалобой в том числе в следующих случаях:</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заявления заявителя о предоставлении муниципальной услуги;</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autoSpaceDE w:val="0"/>
        <w:adjustRightInd w:val="0"/>
        <w:spacing w:after="0" w:line="336" w:lineRule="auto"/>
        <w:ind w:firstLine="709"/>
        <w:jc w:val="both"/>
        <w:outlineLvl w:val="1"/>
        <w:rPr>
          <w:rFonts w:ascii="Times New Roman" w:hAnsi="Times New Roman" w:cs="Times New Roman"/>
          <w:b/>
          <w:iCs/>
          <w:sz w:val="16"/>
          <w:szCs w:val="16"/>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26.5. Основанием для начала процедуры досудебного (внесудебного) обжалования является поступление в Администрацию жалобы от заявителя.</w:t>
      </w:r>
    </w:p>
    <w:p>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Заявитель имеет право на получение информации и документов, необходимых для обоснования и рассмотрения жалобы.</w:t>
      </w:r>
    </w:p>
    <w:p>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26.7. Ответ на устную жалобу, поступившую на личном приеме Главой Куйбышевского внутригородского района городского округа Самара дается устно (с согласия заявителя) в ходе личного приема (если изложенные в устной </w:t>
      </w:r>
      <w:r>
        <w:rPr>
          <w:rFonts w:ascii="Times New Roman" w:hAnsi="Times New Roman" w:cs="Times New Roman"/>
          <w:sz w:val="28"/>
          <w:szCs w:val="28"/>
        </w:rPr>
        <w:lastRenderedPageBreak/>
        <w:t>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pPr>
        <w:spacing w:after="0" w:line="336"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26.8.По</w:t>
      </w:r>
      <w:proofErr w:type="spellEnd"/>
      <w:r>
        <w:rPr>
          <w:rFonts w:ascii="Times New Roman" w:hAnsi="Times New Roman" w:cs="Times New Roman"/>
          <w:sz w:val="28"/>
          <w:szCs w:val="28"/>
        </w:rPr>
        <w:t xml:space="preserve"> результатам рассмотрения жалобы принимается одно из следующих решений:</w:t>
      </w:r>
    </w:p>
    <w:p>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удовлетворении жалобы заявителя, о признании неправомерным обжалованного действия (бездействия) и решения Администрации,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удовлетворении жалобы.</w:t>
      </w:r>
    </w:p>
    <w:p>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Заявителю направляется письменный ответ, содержащий результаты рассмотрения жалобы.</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26.9. Исчерпывающий перечень оснований для оставления жалобы без ответа:</w:t>
      </w:r>
    </w:p>
    <w:p>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1)в</w:t>
      </w:r>
      <w:proofErr w:type="gramEnd"/>
      <w:r>
        <w:rPr>
          <w:rFonts w:ascii="Times New Roman" w:hAnsi="Times New Roman" w:cs="Times New Roman"/>
          <w:sz w:val="28"/>
          <w:szCs w:val="28"/>
        </w:rPr>
        <w:t xml:space="preserve">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w:t>
      </w:r>
      <w:r>
        <w:rPr>
          <w:rFonts w:ascii="Times New Roman" w:hAnsi="Times New Roman" w:cs="Times New Roman"/>
          <w:sz w:val="28"/>
          <w:szCs w:val="28"/>
        </w:rPr>
        <w:lastRenderedPageBreak/>
        <w:t>вопроса и сообщить гражданину, направившему жалобу, о недопустимости злоупотребления правом;</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текст жалобы не поддается прочтению, ответ на нее </w:t>
      </w:r>
      <w:proofErr w:type="gramStart"/>
      <w:r>
        <w:rPr>
          <w:rFonts w:ascii="Times New Roman" w:hAnsi="Times New Roman" w:cs="Times New Roman"/>
          <w:sz w:val="28"/>
          <w:szCs w:val="28"/>
        </w:rPr>
        <w:t>не дается</w:t>
      </w:r>
      <w:proofErr w:type="gramEnd"/>
      <w:r>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26.10.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spacing w:after="0" w:line="24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27.1.</w:t>
      </w:r>
      <w:r>
        <w:rPr>
          <w:rFonts w:ascii="Times New Roman" w:hAnsi="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240" w:lineRule="auto"/>
        <w:ind w:firstLine="708"/>
        <w:jc w:val="center"/>
      </w:pPr>
      <w:r>
        <w:rPr>
          <w:rFonts w:ascii="Times New Roman" w:hAnsi="Times New Roman"/>
          <w:sz w:val="28"/>
          <w:szCs w:val="28"/>
        </w:rPr>
        <w:t>28.</w:t>
      </w:r>
      <w:r>
        <w:rPr>
          <w:rFonts w:ascii="Times New Roman" w:hAnsi="Times New Roman"/>
          <w:sz w:val="28"/>
          <w:szCs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28.1.</w:t>
      </w:r>
      <w:r>
        <w:rPr>
          <w:rFonts w:ascii="Times New Roman" w:hAnsi="Times New Roman"/>
          <w:sz w:val="28"/>
          <w:szCs w:val="28"/>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-Федеральным законом «Об организации предоставления государственных и муниципальных услуг»;</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br w:type="page"/>
      </w:r>
    </w:p>
    <w:p>
      <w:pPr>
        <w:autoSpaceDE w:val="0"/>
        <w:autoSpaceDN w:val="0"/>
        <w:adjustRightInd w:val="0"/>
        <w:spacing w:after="0" w:line="360" w:lineRule="auto"/>
        <w:jc w:val="both"/>
        <w:rPr>
          <w:rFonts w:ascii="Times New Roman" w:hAnsi="Times New Roman"/>
          <w:sz w:val="28"/>
          <w:szCs w:val="28"/>
        </w:rPr>
      </w:pPr>
    </w:p>
    <w:p>
      <w:pPr>
        <w:autoSpaceDE w:val="0"/>
        <w:autoSpaceDN w:val="0"/>
        <w:adjustRightInd w:val="0"/>
        <w:spacing w:after="0" w:line="360" w:lineRule="auto"/>
        <w:jc w:val="both"/>
        <w:rPr>
          <w:rFonts w:ascii="Times New Roman" w:hAnsi="Times New Roman"/>
          <w:sz w:val="28"/>
          <w:szCs w:val="28"/>
        </w:rPr>
      </w:pP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ПРИЛОЖЕНИЕ № 1</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«Выдача разрешений на право вырубки </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зеленых насаждений»</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 xml:space="preserve">     </w:t>
      </w:r>
    </w:p>
    <w:p>
      <w:pPr>
        <w:autoSpaceDE w:val="0"/>
        <w:autoSpaceDN w:val="0"/>
        <w:adjustRightInd w:val="0"/>
        <w:spacing w:after="0" w:line="360" w:lineRule="auto"/>
        <w:ind w:firstLine="708"/>
        <w:jc w:val="center"/>
        <w:rPr>
          <w:rFonts w:ascii="Times New Roman" w:hAnsi="Times New Roman"/>
          <w:sz w:val="28"/>
          <w:szCs w:val="28"/>
        </w:rPr>
      </w:pP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 xml:space="preserve">АДМИНИСТРАЦИЯ </w:t>
      </w:r>
      <w:r>
        <w:rPr>
          <w:rFonts w:ascii="Times New Roman" w:hAnsi="Times New Roman"/>
          <w:b/>
          <w:color w:val="000000" w:themeColor="text1"/>
          <w:spacing w:val="-20"/>
          <w:sz w:val="28"/>
          <w:szCs w:val="28"/>
        </w:rPr>
        <w:t xml:space="preserve">КУЙБЫШЕВСКОГО </w:t>
      </w:r>
      <w:r>
        <w:rPr>
          <w:rFonts w:ascii="Times New Roman" w:hAnsi="Times New Roman"/>
          <w:b/>
          <w:color w:val="000000"/>
          <w:spacing w:val="-20"/>
          <w:sz w:val="28"/>
          <w:szCs w:val="28"/>
        </w:rPr>
        <w:t xml:space="preserve">ВНУТРИГОРОДСКОГО РАЙОНА  </w:t>
      </w: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ГОРОДСКОГО ОКРУГА САМАРА</w:t>
      </w:r>
    </w:p>
    <w:p>
      <w:pPr>
        <w:spacing w:after="0" w:line="192" w:lineRule="auto"/>
        <w:jc w:val="center"/>
        <w:rPr>
          <w:rFonts w:ascii="Times New Roman" w:hAnsi="Times New Roman"/>
          <w:spacing w:val="-20"/>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Разрешение на право вырубки зеленых насаждений </w:t>
      </w:r>
    </w:p>
    <w:p>
      <w:pPr>
        <w:autoSpaceDE w:val="0"/>
        <w:autoSpaceDN w:val="0"/>
        <w:adjustRightInd w:val="0"/>
        <w:spacing w:after="0" w:line="360" w:lineRule="auto"/>
        <w:ind w:firstLine="708"/>
        <w:jc w:val="center"/>
        <w:rPr>
          <w:rFonts w:ascii="Times New Roman" w:hAnsi="Times New Roman"/>
          <w:b/>
          <w:sz w:val="28"/>
          <w:szCs w:val="28"/>
        </w:rPr>
      </w:pPr>
      <w:r>
        <w:rPr>
          <w:rFonts w:ascii="Times New Roman" w:hAnsi="Times New Roman"/>
          <w:b/>
          <w:sz w:val="28"/>
          <w:szCs w:val="28"/>
        </w:rPr>
        <w:t>№ ____ от _______</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Кому ________________________________</w:t>
      </w:r>
      <w:r>
        <w:rPr>
          <w:rFonts w:ascii="Times New Roman" w:hAnsi="Times New Roman"/>
          <w:sz w:val="28"/>
          <w:szCs w:val="28"/>
        </w:rPr>
        <w:tab/>
      </w:r>
    </w:p>
    <w:p>
      <w:pPr>
        <w:autoSpaceDE w:val="0"/>
        <w:autoSpaceDN w:val="0"/>
        <w:adjustRightInd w:val="0"/>
        <w:spacing w:after="0" w:line="360" w:lineRule="auto"/>
        <w:ind w:firstLine="708"/>
        <w:jc w:val="right"/>
        <w:rPr>
          <w:rFonts w:ascii="Times New Roman" w:hAnsi="Times New Roman"/>
          <w:sz w:val="20"/>
          <w:szCs w:val="20"/>
        </w:rPr>
      </w:pPr>
      <w:r>
        <w:rPr>
          <w:rFonts w:ascii="Times New Roman" w:hAnsi="Times New Roman"/>
          <w:sz w:val="20"/>
          <w:szCs w:val="20"/>
        </w:rPr>
        <w:t xml:space="preserve">(фамилия, имя, отчество -для граждан и </w:t>
      </w:r>
      <w:proofErr w:type="spellStart"/>
      <w:r>
        <w:rPr>
          <w:rFonts w:ascii="Times New Roman" w:hAnsi="Times New Roman"/>
          <w:sz w:val="20"/>
          <w:szCs w:val="20"/>
        </w:rPr>
        <w:t>ИП</w:t>
      </w:r>
      <w:proofErr w:type="spellEnd"/>
      <w:r>
        <w:rPr>
          <w:rFonts w:ascii="Times New Roman" w:hAnsi="Times New Roman"/>
          <w:sz w:val="20"/>
          <w:szCs w:val="20"/>
        </w:rPr>
        <w:t xml:space="preserve">, </w:t>
      </w:r>
    </w:p>
    <w:p>
      <w:pPr>
        <w:autoSpaceDE w:val="0"/>
        <w:autoSpaceDN w:val="0"/>
        <w:adjustRightInd w:val="0"/>
        <w:spacing w:after="0" w:line="360" w:lineRule="auto"/>
        <w:ind w:firstLine="708"/>
        <w:jc w:val="right"/>
        <w:rPr>
          <w:rFonts w:ascii="Times New Roman" w:hAnsi="Times New Roman"/>
          <w:sz w:val="20"/>
          <w:szCs w:val="20"/>
        </w:rPr>
      </w:pPr>
      <w:r>
        <w:rPr>
          <w:rFonts w:ascii="Times New Roman" w:hAnsi="Times New Roman"/>
          <w:sz w:val="20"/>
          <w:szCs w:val="20"/>
        </w:rPr>
        <w:t>или полное наименование организации - для юридических лиц)</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Куда ___________________________________</w:t>
      </w:r>
    </w:p>
    <w:p>
      <w:pPr>
        <w:autoSpaceDE w:val="0"/>
        <w:autoSpaceDN w:val="0"/>
        <w:adjustRightInd w:val="0"/>
        <w:spacing w:after="0" w:line="360" w:lineRule="auto"/>
        <w:ind w:firstLine="708"/>
        <w:jc w:val="right"/>
        <w:rPr>
          <w:rFonts w:ascii="Times New Roman" w:hAnsi="Times New Roman"/>
        </w:rPr>
      </w:pPr>
      <w:r>
        <w:rPr>
          <w:rFonts w:ascii="Times New Roman" w:hAnsi="Times New Roman"/>
        </w:rPr>
        <w:t xml:space="preserve">(почтовый индекс и адрес, адрес электронной почты) </w:t>
      </w:r>
    </w:p>
    <w:p>
      <w:pPr>
        <w:autoSpaceDE w:val="0"/>
        <w:autoSpaceDN w:val="0"/>
        <w:adjustRightInd w:val="0"/>
        <w:spacing w:after="0" w:line="360" w:lineRule="auto"/>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уведомляем о предоставлении разрешения на право вырубки зеленых насаждений </w:t>
      </w:r>
      <w:r>
        <w:rPr>
          <w:rFonts w:ascii="Times New Roman" w:hAnsi="Times New Roman"/>
          <w:sz w:val="28"/>
          <w:szCs w:val="28"/>
        </w:rPr>
        <w:tab/>
        <w:t xml:space="preserve"> на земельном участке с по адресу: _______________________на срок до ________________________</w:t>
      </w:r>
    </w:p>
    <w:p>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количестве ______________________________________________________</w:t>
      </w:r>
    </w:p>
    <w:p>
      <w:pPr>
        <w:autoSpaceDE w:val="0"/>
        <w:autoSpaceDN w:val="0"/>
        <w:adjustRightInd w:val="0"/>
        <w:spacing w:after="0" w:line="240" w:lineRule="auto"/>
        <w:ind w:firstLine="708"/>
        <w:jc w:val="both"/>
        <w:rPr>
          <w:rFonts w:ascii="Times New Roman" w:hAnsi="Times New Roman"/>
          <w:sz w:val="28"/>
          <w:szCs w:val="28"/>
        </w:rPr>
      </w:pP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 ___________________________________________________</w:t>
      </w:r>
    </w:p>
    <w:p>
      <w:pPr>
        <w:autoSpaceDE w:val="0"/>
        <w:autoSpaceDN w:val="0"/>
        <w:adjustRightInd w:val="0"/>
        <w:spacing w:after="0" w:line="240" w:lineRule="auto"/>
        <w:ind w:firstLine="708"/>
        <w:jc w:val="center"/>
        <w:rPr>
          <w:rFonts w:ascii="Times New Roman" w:hAnsi="Times New Roman"/>
          <w:sz w:val="24"/>
          <w:szCs w:val="28"/>
        </w:rPr>
      </w:pPr>
      <w:r>
        <w:rPr>
          <w:rFonts w:ascii="Times New Roman" w:hAnsi="Times New Roman"/>
          <w:sz w:val="24"/>
          <w:szCs w:val="28"/>
        </w:rPr>
        <w:t>(указываются подпункты пункта 1.2</w:t>
      </w:r>
      <w:proofErr w:type="gramStart"/>
      <w:r>
        <w:rPr>
          <w:rFonts w:ascii="Times New Roman" w:hAnsi="Times New Roman"/>
          <w:sz w:val="24"/>
          <w:szCs w:val="28"/>
        </w:rPr>
        <w:t>. .</w:t>
      </w:r>
      <w:proofErr w:type="gramEnd"/>
      <w:r>
        <w:rPr>
          <w:rFonts w:ascii="Times New Roman" w:hAnsi="Times New Roman"/>
          <w:sz w:val="24"/>
          <w:szCs w:val="28"/>
        </w:rPr>
        <w:t>)</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Приложение: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схема участка с нанесением зеленых насаждений, подлежащих вырубке.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акт обследования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пересчётная ведомость</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tab/>
        <w:t xml:space="preserve">   _____________ </w:t>
      </w:r>
      <w:r>
        <w:rPr>
          <w:rFonts w:ascii="Times New Roman" w:hAnsi="Times New Roman"/>
          <w:sz w:val="28"/>
          <w:szCs w:val="28"/>
        </w:rPr>
        <w:tab/>
        <w:t xml:space="preserve">    _______________</w:t>
      </w:r>
    </w:p>
    <w:p>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(указание </w:t>
      </w:r>
      <w:proofErr w:type="gramStart"/>
      <w:r>
        <w:rPr>
          <w:rFonts w:ascii="Times New Roman" w:hAnsi="Times New Roman"/>
          <w:sz w:val="24"/>
          <w:szCs w:val="24"/>
        </w:rPr>
        <w:t xml:space="preserve">должности)   </w:t>
      </w:r>
      <w:proofErr w:type="gramEnd"/>
      <w:r>
        <w:rPr>
          <w:rFonts w:ascii="Times New Roman" w:hAnsi="Times New Roman"/>
          <w:sz w:val="24"/>
          <w:szCs w:val="24"/>
        </w:rPr>
        <w:t xml:space="preserve">                 (подпись)</w:t>
      </w:r>
      <w:r>
        <w:rPr>
          <w:rFonts w:ascii="Times New Roman" w:hAnsi="Times New Roman"/>
          <w:sz w:val="24"/>
          <w:szCs w:val="24"/>
        </w:rPr>
        <w:tab/>
        <w:t xml:space="preserve">               (расшифровка подписи)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left="495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page"/>
      </w:r>
    </w:p>
    <w:p>
      <w:pPr>
        <w:autoSpaceDE w:val="0"/>
        <w:autoSpaceDN w:val="0"/>
        <w:adjustRightInd w:val="0"/>
        <w:spacing w:after="0" w:line="240" w:lineRule="auto"/>
        <w:ind w:left="4956"/>
        <w:jc w:val="both"/>
        <w:rPr>
          <w:rFonts w:ascii="Times New Roman" w:hAnsi="Times New Roman"/>
          <w:sz w:val="28"/>
          <w:szCs w:val="28"/>
        </w:rPr>
      </w:pPr>
      <w:r>
        <w:rPr>
          <w:rFonts w:ascii="Times New Roman" w:hAnsi="Times New Roman"/>
          <w:sz w:val="28"/>
          <w:szCs w:val="28"/>
        </w:rPr>
        <w:lastRenderedPageBreak/>
        <w:t xml:space="preserve">     ПРИЛОЖЕНИЕ № 2</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«Выдача разрешений на право вырубки </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зеленых насаждений»</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 xml:space="preserve">     </w:t>
      </w:r>
    </w:p>
    <w:p>
      <w:pPr>
        <w:autoSpaceDE w:val="0"/>
        <w:autoSpaceDN w:val="0"/>
        <w:adjustRightInd w:val="0"/>
        <w:spacing w:after="0" w:line="360" w:lineRule="auto"/>
        <w:ind w:firstLine="708"/>
        <w:jc w:val="center"/>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 xml:space="preserve">АДМИНИСТРАЦИЯ </w:t>
      </w:r>
      <w:r>
        <w:rPr>
          <w:rFonts w:ascii="Times New Roman" w:hAnsi="Times New Roman"/>
          <w:b/>
          <w:color w:val="000000" w:themeColor="text1"/>
          <w:spacing w:val="-20"/>
          <w:sz w:val="28"/>
          <w:szCs w:val="28"/>
        </w:rPr>
        <w:t xml:space="preserve">КУЙБЫШЕВСКОГО </w:t>
      </w:r>
      <w:r>
        <w:rPr>
          <w:rFonts w:ascii="Times New Roman" w:hAnsi="Times New Roman"/>
          <w:b/>
          <w:color w:val="000000"/>
          <w:spacing w:val="-20"/>
          <w:sz w:val="28"/>
          <w:szCs w:val="28"/>
        </w:rPr>
        <w:t xml:space="preserve">ВНУТРИГОРОДСКОГО РАЙОНА  </w:t>
      </w: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ГОРОДСКОГО ОКРУГА САМАРА</w:t>
      </w:r>
    </w:p>
    <w:p>
      <w:pPr>
        <w:autoSpaceDE w:val="0"/>
        <w:autoSpaceDN w:val="0"/>
        <w:adjustRightInd w:val="0"/>
        <w:spacing w:after="0" w:line="360" w:lineRule="auto"/>
        <w:rPr>
          <w:rFonts w:ascii="Times New Roman" w:hAnsi="Times New Roman"/>
          <w:b/>
          <w:sz w:val="28"/>
          <w:szCs w:val="28"/>
        </w:rPr>
      </w:pPr>
    </w:p>
    <w:p>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Отказ в выдаче Разрешения на право вырубки зеленых насаждений</w:t>
      </w:r>
    </w:p>
    <w:p>
      <w:pPr>
        <w:autoSpaceDE w:val="0"/>
        <w:autoSpaceDN w:val="0"/>
        <w:adjustRightInd w:val="0"/>
        <w:spacing w:after="0" w:line="360" w:lineRule="auto"/>
        <w:ind w:firstLine="708"/>
        <w:jc w:val="center"/>
        <w:rPr>
          <w:rFonts w:ascii="Times New Roman" w:hAnsi="Times New Roman"/>
          <w:b/>
          <w:sz w:val="28"/>
          <w:szCs w:val="28"/>
        </w:rPr>
      </w:pPr>
      <w:r>
        <w:rPr>
          <w:rFonts w:ascii="Times New Roman" w:hAnsi="Times New Roman"/>
          <w:b/>
          <w:sz w:val="28"/>
          <w:szCs w:val="28"/>
        </w:rPr>
        <w:t>№ ____ от _______</w:t>
      </w:r>
    </w:p>
    <w:p>
      <w:pPr>
        <w:autoSpaceDE w:val="0"/>
        <w:autoSpaceDN w:val="0"/>
        <w:adjustRightInd w:val="0"/>
        <w:spacing w:after="0" w:line="360" w:lineRule="auto"/>
        <w:ind w:firstLine="708"/>
        <w:jc w:val="right"/>
        <w:rPr>
          <w:rFonts w:ascii="Times New Roman" w:hAnsi="Times New Roman"/>
          <w:sz w:val="28"/>
          <w:szCs w:val="28"/>
        </w:rPr>
      </w:pP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Кому ________________________________</w:t>
      </w:r>
      <w:r>
        <w:rPr>
          <w:rFonts w:ascii="Times New Roman" w:hAnsi="Times New Roman"/>
          <w:sz w:val="28"/>
          <w:szCs w:val="28"/>
        </w:rPr>
        <w:tab/>
      </w:r>
    </w:p>
    <w:p>
      <w:pPr>
        <w:autoSpaceDE w:val="0"/>
        <w:autoSpaceDN w:val="0"/>
        <w:adjustRightInd w:val="0"/>
        <w:spacing w:after="0" w:line="240" w:lineRule="auto"/>
        <w:ind w:firstLine="708"/>
        <w:jc w:val="right"/>
        <w:rPr>
          <w:rFonts w:ascii="Times New Roman" w:hAnsi="Times New Roman"/>
          <w:sz w:val="18"/>
          <w:szCs w:val="20"/>
        </w:rPr>
      </w:pPr>
      <w:r>
        <w:rPr>
          <w:rFonts w:ascii="Times New Roman" w:hAnsi="Times New Roman"/>
          <w:sz w:val="18"/>
          <w:szCs w:val="20"/>
        </w:rPr>
        <w:t xml:space="preserve">(фамилия, имя, отчество -для граждан и </w:t>
      </w:r>
      <w:proofErr w:type="spellStart"/>
      <w:r>
        <w:rPr>
          <w:rFonts w:ascii="Times New Roman" w:hAnsi="Times New Roman"/>
          <w:sz w:val="18"/>
          <w:szCs w:val="20"/>
        </w:rPr>
        <w:t>ИП</w:t>
      </w:r>
      <w:proofErr w:type="spellEnd"/>
      <w:r>
        <w:rPr>
          <w:rFonts w:ascii="Times New Roman" w:hAnsi="Times New Roman"/>
          <w:sz w:val="18"/>
          <w:szCs w:val="20"/>
        </w:rPr>
        <w:t xml:space="preserve">, </w:t>
      </w:r>
    </w:p>
    <w:p>
      <w:pPr>
        <w:autoSpaceDE w:val="0"/>
        <w:autoSpaceDN w:val="0"/>
        <w:adjustRightInd w:val="0"/>
        <w:spacing w:after="0" w:line="240" w:lineRule="auto"/>
        <w:ind w:firstLine="708"/>
        <w:jc w:val="right"/>
        <w:rPr>
          <w:rFonts w:ascii="Times New Roman" w:hAnsi="Times New Roman"/>
          <w:sz w:val="20"/>
          <w:szCs w:val="20"/>
        </w:rPr>
      </w:pPr>
      <w:r>
        <w:rPr>
          <w:rFonts w:ascii="Times New Roman" w:hAnsi="Times New Roman"/>
          <w:sz w:val="18"/>
          <w:szCs w:val="20"/>
        </w:rPr>
        <w:t>или полное наименование организации - для юридических лиц</w:t>
      </w:r>
      <w:r>
        <w:rPr>
          <w:rFonts w:ascii="Times New Roman" w:hAnsi="Times New Roman"/>
          <w:sz w:val="20"/>
          <w:szCs w:val="20"/>
        </w:rPr>
        <w:t>)</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Куда ___________________________________</w:t>
      </w:r>
    </w:p>
    <w:p>
      <w:pPr>
        <w:autoSpaceDE w:val="0"/>
        <w:autoSpaceDN w:val="0"/>
        <w:adjustRightInd w:val="0"/>
        <w:spacing w:after="0" w:line="360" w:lineRule="auto"/>
        <w:ind w:firstLine="708"/>
        <w:jc w:val="right"/>
        <w:rPr>
          <w:rFonts w:ascii="Times New Roman" w:hAnsi="Times New Roman"/>
          <w:sz w:val="20"/>
        </w:rPr>
      </w:pPr>
      <w:r>
        <w:rPr>
          <w:rFonts w:ascii="Times New Roman" w:hAnsi="Times New Roman"/>
          <w:sz w:val="20"/>
        </w:rPr>
        <w:t xml:space="preserve">(почтовый индекс и адрес, адрес электронной почты) </w:t>
      </w:r>
    </w:p>
    <w:p>
      <w:pPr>
        <w:autoSpaceDE w:val="0"/>
        <w:autoSpaceDN w:val="0"/>
        <w:adjustRightInd w:val="0"/>
        <w:spacing w:after="0" w:line="360" w:lineRule="auto"/>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уведомляем об отказе в предоставлении разрешения на право вырубки зеленых насаждений на земельном участке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_______________________________________.</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 ___________________________________________________</w:t>
      </w:r>
    </w:p>
    <w:p>
      <w:pPr>
        <w:autoSpaceDE w:val="0"/>
        <w:autoSpaceDN w:val="0"/>
        <w:adjustRightInd w:val="0"/>
        <w:spacing w:after="0" w:line="240" w:lineRule="auto"/>
        <w:ind w:firstLine="708"/>
        <w:jc w:val="center"/>
        <w:rPr>
          <w:rFonts w:ascii="Times New Roman" w:hAnsi="Times New Roman"/>
          <w:sz w:val="24"/>
          <w:szCs w:val="28"/>
        </w:rPr>
      </w:pPr>
      <w:r>
        <w:rPr>
          <w:rFonts w:ascii="Times New Roman" w:hAnsi="Times New Roman"/>
          <w:sz w:val="24"/>
          <w:szCs w:val="28"/>
        </w:rPr>
        <w:t xml:space="preserve">(указываются основания, предусмотренные </w:t>
      </w:r>
      <w:proofErr w:type="gramStart"/>
      <w:r>
        <w:rPr>
          <w:rFonts w:ascii="Times New Roman" w:hAnsi="Times New Roman"/>
          <w:sz w:val="24"/>
          <w:szCs w:val="28"/>
        </w:rPr>
        <w:t>административным  регламентом</w:t>
      </w:r>
      <w:proofErr w:type="gramEnd"/>
      <w:r>
        <w:rPr>
          <w:rFonts w:ascii="Times New Roman" w:hAnsi="Times New Roman"/>
          <w:sz w:val="24"/>
          <w:szCs w:val="28"/>
        </w:rPr>
        <w:t>)</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tab/>
        <w:t xml:space="preserve">   _____________ </w:t>
      </w:r>
      <w:r>
        <w:rPr>
          <w:rFonts w:ascii="Times New Roman" w:hAnsi="Times New Roman"/>
          <w:sz w:val="28"/>
          <w:szCs w:val="28"/>
        </w:rPr>
        <w:tab/>
        <w:t xml:space="preserve">    _______________</w:t>
      </w:r>
    </w:p>
    <w:p>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(указание </w:t>
      </w:r>
      <w:proofErr w:type="gramStart"/>
      <w:r>
        <w:rPr>
          <w:rFonts w:ascii="Times New Roman" w:hAnsi="Times New Roman"/>
          <w:sz w:val="24"/>
          <w:szCs w:val="24"/>
        </w:rPr>
        <w:t xml:space="preserve">должности)   </w:t>
      </w:r>
      <w:proofErr w:type="gramEnd"/>
      <w:r>
        <w:rPr>
          <w:rFonts w:ascii="Times New Roman" w:hAnsi="Times New Roman"/>
          <w:sz w:val="24"/>
          <w:szCs w:val="24"/>
        </w:rPr>
        <w:t xml:space="preserve">                 (подпись)</w:t>
      </w:r>
      <w:r>
        <w:rPr>
          <w:rFonts w:ascii="Times New Roman" w:hAnsi="Times New Roman"/>
          <w:sz w:val="24"/>
          <w:szCs w:val="24"/>
        </w:rPr>
        <w:tab/>
        <w:t xml:space="preserve">               (расшифровка подписи)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left="495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page"/>
      </w:r>
    </w:p>
    <w:p>
      <w:pPr>
        <w:autoSpaceDE w:val="0"/>
        <w:autoSpaceDN w:val="0"/>
        <w:adjustRightInd w:val="0"/>
        <w:spacing w:after="0" w:line="240" w:lineRule="auto"/>
        <w:ind w:left="4956"/>
        <w:jc w:val="both"/>
        <w:rPr>
          <w:rFonts w:ascii="Times New Roman" w:hAnsi="Times New Roman"/>
          <w:sz w:val="28"/>
          <w:szCs w:val="28"/>
        </w:rPr>
      </w:pPr>
      <w:r>
        <w:rPr>
          <w:rFonts w:ascii="Times New Roman" w:hAnsi="Times New Roman"/>
          <w:sz w:val="28"/>
          <w:szCs w:val="28"/>
        </w:rPr>
        <w:lastRenderedPageBreak/>
        <w:t>ПРИЛОЖЕНИЕ № 3</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«Выдача разрешений на право вырубки </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зеленых насаждений»</w:t>
      </w:r>
    </w:p>
    <w:p>
      <w:pPr>
        <w:autoSpaceDE w:val="0"/>
        <w:autoSpaceDN w:val="0"/>
        <w:adjustRightInd w:val="0"/>
        <w:spacing w:after="0" w:line="240" w:lineRule="auto"/>
        <w:ind w:left="4956"/>
        <w:jc w:val="both"/>
        <w:rPr>
          <w:rFonts w:ascii="Times New Roman" w:hAnsi="Times New Roman"/>
          <w:sz w:val="28"/>
          <w:szCs w:val="28"/>
        </w:rPr>
      </w:pPr>
    </w:p>
    <w:p>
      <w:pPr>
        <w:autoSpaceDE w:val="0"/>
        <w:autoSpaceDN w:val="0"/>
        <w:adjustRightInd w:val="0"/>
        <w:spacing w:after="0" w:line="360" w:lineRule="auto"/>
        <w:ind w:firstLine="708"/>
        <w:jc w:val="center"/>
        <w:rPr>
          <w:rFonts w:ascii="Times New Roman" w:hAnsi="Times New Roman"/>
          <w:sz w:val="28"/>
          <w:szCs w:val="28"/>
        </w:rPr>
      </w:pP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 xml:space="preserve">АДМИНИСТРАЦИЯ </w:t>
      </w:r>
      <w:r>
        <w:rPr>
          <w:rFonts w:ascii="Times New Roman" w:hAnsi="Times New Roman"/>
          <w:b/>
          <w:color w:val="000000" w:themeColor="text1"/>
          <w:spacing w:val="-20"/>
          <w:sz w:val="28"/>
          <w:szCs w:val="28"/>
        </w:rPr>
        <w:t xml:space="preserve">КУЙБЫШЕВСКОГО </w:t>
      </w:r>
      <w:r>
        <w:rPr>
          <w:rFonts w:ascii="Times New Roman" w:hAnsi="Times New Roman"/>
          <w:b/>
          <w:color w:val="000000"/>
          <w:spacing w:val="-20"/>
          <w:sz w:val="28"/>
          <w:szCs w:val="28"/>
        </w:rPr>
        <w:t xml:space="preserve">ВНУТРИГОРОДСКОГО РАЙОНА  </w:t>
      </w:r>
    </w:p>
    <w:p>
      <w:pPr>
        <w:spacing w:after="0" w:line="240" w:lineRule="auto"/>
        <w:jc w:val="center"/>
        <w:rPr>
          <w:rFonts w:ascii="Times New Roman" w:hAnsi="Times New Roman"/>
          <w:b/>
          <w:color w:val="000000"/>
          <w:spacing w:val="-20"/>
          <w:sz w:val="28"/>
          <w:szCs w:val="28"/>
        </w:rPr>
      </w:pPr>
      <w:r>
        <w:rPr>
          <w:rFonts w:ascii="Times New Roman" w:hAnsi="Times New Roman"/>
          <w:b/>
          <w:color w:val="000000"/>
          <w:spacing w:val="-20"/>
          <w:sz w:val="28"/>
          <w:szCs w:val="28"/>
        </w:rPr>
        <w:t>ГОРОДСКОГО ОКРУГА САМАРА</w:t>
      </w:r>
    </w:p>
    <w:p>
      <w:pPr>
        <w:autoSpaceDE w:val="0"/>
        <w:autoSpaceDN w:val="0"/>
        <w:adjustRightInd w:val="0"/>
        <w:spacing w:after="0" w:line="240" w:lineRule="auto"/>
        <w:jc w:val="center"/>
        <w:rPr>
          <w:rFonts w:ascii="Times New Roman" w:hAnsi="Times New Roman"/>
          <w:b/>
          <w:sz w:val="28"/>
          <w:szCs w:val="28"/>
        </w:rPr>
      </w:pPr>
    </w:p>
    <w:p>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Решение об отказе в приеме документов, необходимых для предоставления услуги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Кому ________________________________</w:t>
      </w:r>
      <w:r>
        <w:rPr>
          <w:rFonts w:ascii="Times New Roman" w:hAnsi="Times New Roman"/>
          <w:sz w:val="28"/>
          <w:szCs w:val="28"/>
        </w:rPr>
        <w:tab/>
      </w:r>
    </w:p>
    <w:p>
      <w:pPr>
        <w:autoSpaceDE w:val="0"/>
        <w:autoSpaceDN w:val="0"/>
        <w:adjustRightInd w:val="0"/>
        <w:spacing w:after="0" w:line="360" w:lineRule="auto"/>
        <w:ind w:firstLine="708"/>
        <w:jc w:val="right"/>
        <w:rPr>
          <w:rFonts w:ascii="Times New Roman" w:hAnsi="Times New Roman"/>
          <w:sz w:val="16"/>
          <w:szCs w:val="20"/>
        </w:rPr>
      </w:pPr>
      <w:r>
        <w:rPr>
          <w:rFonts w:ascii="Times New Roman" w:hAnsi="Times New Roman"/>
          <w:sz w:val="16"/>
          <w:szCs w:val="20"/>
        </w:rPr>
        <w:t xml:space="preserve">(фамилия, имя, отчество -для граждан и </w:t>
      </w:r>
      <w:proofErr w:type="spellStart"/>
      <w:r>
        <w:rPr>
          <w:rFonts w:ascii="Times New Roman" w:hAnsi="Times New Roman"/>
          <w:sz w:val="16"/>
          <w:szCs w:val="20"/>
        </w:rPr>
        <w:t>ИП</w:t>
      </w:r>
      <w:proofErr w:type="spellEnd"/>
      <w:r>
        <w:rPr>
          <w:rFonts w:ascii="Times New Roman" w:hAnsi="Times New Roman"/>
          <w:sz w:val="16"/>
          <w:szCs w:val="20"/>
        </w:rPr>
        <w:t>,</w:t>
      </w:r>
    </w:p>
    <w:p>
      <w:pPr>
        <w:autoSpaceDE w:val="0"/>
        <w:autoSpaceDN w:val="0"/>
        <w:adjustRightInd w:val="0"/>
        <w:spacing w:after="0" w:line="360" w:lineRule="auto"/>
        <w:ind w:firstLine="708"/>
        <w:jc w:val="right"/>
        <w:rPr>
          <w:rFonts w:ascii="Times New Roman" w:hAnsi="Times New Roman"/>
          <w:sz w:val="16"/>
          <w:szCs w:val="20"/>
        </w:rPr>
      </w:pPr>
      <w:r>
        <w:rPr>
          <w:rFonts w:ascii="Times New Roman" w:hAnsi="Times New Roman"/>
          <w:sz w:val="16"/>
          <w:szCs w:val="20"/>
        </w:rPr>
        <w:t>или полное наименование организации - для юридических лиц)</w:t>
      </w:r>
    </w:p>
    <w:p>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Куда ___________________________________</w:t>
      </w:r>
    </w:p>
    <w:p>
      <w:pPr>
        <w:autoSpaceDE w:val="0"/>
        <w:autoSpaceDN w:val="0"/>
        <w:adjustRightInd w:val="0"/>
        <w:spacing w:after="0" w:line="360" w:lineRule="auto"/>
        <w:ind w:firstLine="708"/>
        <w:jc w:val="right"/>
        <w:rPr>
          <w:rFonts w:ascii="Times New Roman" w:hAnsi="Times New Roman"/>
          <w:sz w:val="20"/>
        </w:rPr>
      </w:pPr>
      <w:r>
        <w:rPr>
          <w:rFonts w:ascii="Times New Roman" w:hAnsi="Times New Roman"/>
          <w:sz w:val="20"/>
        </w:rPr>
        <w:t xml:space="preserve">(почтовый индекс и адрес, адрес электронной почты) </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по услуге «Выдача разрешения на право вырубки зеленых насаждений» </w:t>
      </w:r>
      <w:r>
        <w:rPr>
          <w:rFonts w:ascii="Times New Roman" w:hAnsi="Times New Roman"/>
          <w:sz w:val="28"/>
          <w:szCs w:val="28"/>
        </w:rPr>
        <w:tab/>
        <w:t xml:space="preserve"> от _________</w:t>
      </w:r>
      <w:r>
        <w:rPr>
          <w:rFonts w:ascii="Times New Roman" w:hAnsi="Times New Roman"/>
          <w:sz w:val="28"/>
          <w:szCs w:val="28"/>
        </w:rPr>
        <w:tab/>
        <w:t xml:space="preserve"> и приложенных к нему документов, органом, уполномоченным на предоставление услуги, принято решение об отказе в приеме документов по следующим </w:t>
      </w:r>
      <w:proofErr w:type="gramStart"/>
      <w:r>
        <w:rPr>
          <w:rFonts w:ascii="Times New Roman" w:hAnsi="Times New Roman"/>
          <w:sz w:val="28"/>
          <w:szCs w:val="28"/>
        </w:rPr>
        <w:t>основаниям:_</w:t>
      </w:r>
      <w:proofErr w:type="gramEnd"/>
      <w:r>
        <w:rPr>
          <w:rFonts w:ascii="Times New Roman" w:hAnsi="Times New Roman"/>
          <w:sz w:val="28"/>
          <w:szCs w:val="28"/>
        </w:rPr>
        <w:t xml:space="preserve">______________________________________________________ </w:t>
      </w:r>
    </w:p>
    <w:p>
      <w:pPr>
        <w:autoSpaceDE w:val="0"/>
        <w:autoSpaceDN w:val="0"/>
        <w:adjustRightInd w:val="0"/>
        <w:spacing w:after="0" w:line="360" w:lineRule="auto"/>
        <w:ind w:firstLine="708"/>
        <w:jc w:val="center"/>
        <w:rPr>
          <w:rFonts w:ascii="Times New Roman" w:hAnsi="Times New Roman"/>
          <w:sz w:val="24"/>
          <w:szCs w:val="28"/>
        </w:rPr>
      </w:pPr>
      <w:r>
        <w:rPr>
          <w:rFonts w:ascii="Times New Roman" w:hAnsi="Times New Roman"/>
          <w:sz w:val="24"/>
          <w:szCs w:val="28"/>
        </w:rPr>
        <w:t>(указываются основания, предусмотренные административного регламента).</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Указанный отказ не препятствует Вам повторно обратиться в Администрацию Куйбышевского внутригородского района городского округа Самара с заявлением о предоставлении услуги после устранения указанных нарушений.</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tab/>
        <w:t xml:space="preserve">   _____________ </w:t>
      </w:r>
      <w:r>
        <w:rPr>
          <w:rFonts w:ascii="Times New Roman" w:hAnsi="Times New Roman"/>
          <w:sz w:val="28"/>
          <w:szCs w:val="28"/>
        </w:rPr>
        <w:tab/>
        <w:t xml:space="preserve">    _______________</w:t>
      </w:r>
    </w:p>
    <w:p>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(указание </w:t>
      </w:r>
      <w:proofErr w:type="gramStart"/>
      <w:r>
        <w:rPr>
          <w:rFonts w:ascii="Times New Roman" w:hAnsi="Times New Roman"/>
          <w:sz w:val="24"/>
          <w:szCs w:val="24"/>
        </w:rPr>
        <w:t xml:space="preserve">должности)   </w:t>
      </w:r>
      <w:proofErr w:type="gramEnd"/>
      <w:r>
        <w:rPr>
          <w:rFonts w:ascii="Times New Roman" w:hAnsi="Times New Roman"/>
          <w:sz w:val="24"/>
          <w:szCs w:val="24"/>
        </w:rPr>
        <w:t xml:space="preserve">                 (подпись)</w:t>
      </w:r>
      <w:r>
        <w:rPr>
          <w:rFonts w:ascii="Times New Roman" w:hAnsi="Times New Roman"/>
          <w:sz w:val="24"/>
          <w:szCs w:val="24"/>
        </w:rPr>
        <w:tab/>
        <w:t xml:space="preserve">               (расшифровка подписи)</w:t>
      </w: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left="4956"/>
        <w:jc w:val="both"/>
        <w:rPr>
          <w:rFonts w:ascii="Times New Roman" w:hAnsi="Times New Roman"/>
          <w:sz w:val="28"/>
          <w:szCs w:val="28"/>
        </w:rPr>
      </w:pPr>
      <w:r>
        <w:rPr>
          <w:rFonts w:ascii="Times New Roman" w:hAnsi="Times New Roman"/>
          <w:sz w:val="28"/>
          <w:szCs w:val="28"/>
        </w:rPr>
        <w:t>ПРИЛОЖЕНИЕ № 4</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«Выдача разрешений на право вырубки </w:t>
      </w:r>
    </w:p>
    <w:p>
      <w:pPr>
        <w:autoSpaceDE w:val="0"/>
        <w:autoSpaceDN w:val="0"/>
        <w:adjustRightInd w:val="0"/>
        <w:spacing w:after="0" w:line="240" w:lineRule="auto"/>
        <w:ind w:left="2832"/>
        <w:jc w:val="both"/>
        <w:rPr>
          <w:rFonts w:ascii="Times New Roman" w:hAnsi="Times New Roman"/>
          <w:sz w:val="28"/>
          <w:szCs w:val="28"/>
        </w:rPr>
      </w:pPr>
      <w:r>
        <w:rPr>
          <w:rFonts w:ascii="Times New Roman" w:hAnsi="Times New Roman"/>
          <w:sz w:val="28"/>
          <w:szCs w:val="28"/>
        </w:rPr>
        <w:t xml:space="preserve">                                  зеленых насаждений»</w:t>
      </w:r>
    </w:p>
    <w:p>
      <w:pPr>
        <w:autoSpaceDE w:val="0"/>
        <w:autoSpaceDN w:val="0"/>
        <w:adjustRightInd w:val="0"/>
        <w:spacing w:after="0" w:line="240" w:lineRule="auto"/>
        <w:ind w:left="2832"/>
        <w:jc w:val="both"/>
        <w:rPr>
          <w:rFonts w:ascii="Times New Roman" w:hAnsi="Times New Roman"/>
          <w:sz w:val="28"/>
          <w:szCs w:val="28"/>
        </w:rPr>
      </w:pPr>
    </w:p>
    <w:p>
      <w:pPr>
        <w:autoSpaceDE w:val="0"/>
        <w:autoSpaceDN w:val="0"/>
        <w:adjustRightInd w:val="0"/>
        <w:spacing w:after="0" w:line="240" w:lineRule="auto"/>
        <w:ind w:left="2832"/>
        <w:jc w:val="both"/>
        <w:rPr>
          <w:rFonts w:ascii="Times New Roman" w:hAnsi="Times New Roman"/>
          <w:sz w:val="28"/>
          <w:szCs w:val="28"/>
        </w:rPr>
      </w:pPr>
      <w:r>
        <w:rPr>
          <w:rFonts w:ascii="Times New Roman" w:eastAsia="Times New Roman" w:hAnsi="Times New Roman" w:cs="Times New Roman"/>
          <w:bCs/>
          <w:sz w:val="28"/>
          <w:szCs w:val="28"/>
          <w:lang w:eastAsia="ru-RU"/>
        </w:rPr>
        <w:t>Перечень административных процедур</w:t>
      </w:r>
    </w:p>
    <w:p>
      <w:pPr>
        <w:autoSpaceDE w:val="0"/>
        <w:autoSpaceDN w:val="0"/>
        <w:adjustRightInd w:val="0"/>
        <w:spacing w:after="0" w:line="240" w:lineRule="auto"/>
        <w:ind w:left="2832"/>
        <w:jc w:val="both"/>
        <w:rPr>
          <w:rFonts w:ascii="Times New Roman" w:hAnsi="Times New Roman"/>
          <w:sz w:val="28"/>
          <w:szCs w:val="28"/>
        </w:rPr>
      </w:pPr>
    </w:p>
    <w:tbl>
      <w:tblPr>
        <w:tblStyle w:val="ab"/>
        <w:tblW w:w="0" w:type="auto"/>
        <w:tblLook w:val="04A0" w:firstRow="1" w:lastRow="0" w:firstColumn="1" w:lastColumn="0" w:noHBand="0" w:noVBand="1"/>
      </w:tblPr>
      <w:tblGrid>
        <w:gridCol w:w="594"/>
        <w:gridCol w:w="2522"/>
        <w:gridCol w:w="1964"/>
        <w:gridCol w:w="2558"/>
        <w:gridCol w:w="1707"/>
      </w:tblGrid>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п/п</w:t>
            </w:r>
          </w:p>
        </w:tc>
        <w:tc>
          <w:tcPr>
            <w:tcW w:w="3022" w:type="dxa"/>
          </w:tcPr>
          <w:p>
            <w:pPr>
              <w:widowControl w:val="0"/>
              <w:spacing w:line="273" w:lineRule="exact"/>
              <w:jc w:val="center"/>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Место выполнения действия/ используемая </w:t>
            </w:r>
            <w:proofErr w:type="spellStart"/>
            <w:r>
              <w:rPr>
                <w:rFonts w:ascii="Times New Roman" w:eastAsia="Times New Roman" w:hAnsi="Times New Roman" w:cs="Times New Roman"/>
                <w:color w:val="000000"/>
                <w:shd w:val="clear" w:color="auto" w:fill="FFFFFF"/>
                <w:lang w:eastAsia="ru-RU"/>
              </w:rPr>
              <w:t>ИС</w:t>
            </w:r>
            <w:proofErr w:type="spellEnd"/>
          </w:p>
        </w:tc>
        <w:tc>
          <w:tcPr>
            <w:tcW w:w="1831" w:type="dxa"/>
          </w:tcPr>
          <w:p>
            <w:pPr>
              <w:widowControl w:val="0"/>
              <w:spacing w:line="220" w:lineRule="exact"/>
              <w:jc w:val="center"/>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Процедуры</w:t>
            </w:r>
          </w:p>
        </w:tc>
        <w:tc>
          <w:tcPr>
            <w:tcW w:w="2057" w:type="dxa"/>
          </w:tcPr>
          <w:p>
            <w:pPr>
              <w:widowControl w:val="0"/>
              <w:spacing w:line="220" w:lineRule="exact"/>
              <w:jc w:val="center"/>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Действия</w:t>
            </w:r>
          </w:p>
        </w:tc>
        <w:tc>
          <w:tcPr>
            <w:tcW w:w="1840" w:type="dxa"/>
          </w:tcPr>
          <w:p>
            <w:pPr>
              <w:widowControl w:val="0"/>
              <w:spacing w:line="273" w:lineRule="exact"/>
              <w:jc w:val="center"/>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Максимальный срок </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Проверка документов и регистрация заявления</w:t>
            </w:r>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Контроль комплектности предоставленных документов</w:t>
            </w:r>
          </w:p>
        </w:tc>
        <w:tc>
          <w:tcPr>
            <w:tcW w:w="1840" w:type="dxa"/>
            <w:vMerge w:val="restart"/>
          </w:tcPr>
          <w:p>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 1 рабочего дня *1</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2</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Подтверждение полномочий представителя заявителя</w:t>
            </w:r>
          </w:p>
        </w:tc>
        <w:tc>
          <w:tcPr>
            <w:tcW w:w="1840" w:type="dxa"/>
            <w:vMerge/>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3</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Регистрация заявления</w:t>
            </w:r>
          </w:p>
        </w:tc>
        <w:tc>
          <w:tcPr>
            <w:tcW w:w="1840" w:type="dxa"/>
            <w:vMerge/>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4</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Принятие решения об отказе в приеме документов</w:t>
            </w:r>
          </w:p>
        </w:tc>
        <w:tc>
          <w:tcPr>
            <w:tcW w:w="1840" w:type="dxa"/>
            <w:vMerge/>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5</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r>
              <w:rPr>
                <w:rFonts w:ascii="Times New Roman" w:eastAsia="Times New Roman" w:hAnsi="Times New Roman" w:cs="Times New Roman"/>
                <w:color w:val="000000"/>
                <w:sz w:val="28"/>
                <w:szCs w:val="28"/>
                <w:shd w:val="clear" w:color="auto" w:fill="FFFFFF"/>
                <w:lang w:eastAsia="ru-RU"/>
              </w:rPr>
              <w:t>/</w:t>
            </w:r>
          </w:p>
          <w:p>
            <w:pPr>
              <w:widowControl w:val="0"/>
              <w:spacing w:line="220" w:lineRule="exac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shd w:val="clear" w:color="auto" w:fill="FFFFFF"/>
                <w:lang w:eastAsia="ru-RU"/>
              </w:rPr>
              <w:t>СМЭВ</w:t>
            </w:r>
            <w:proofErr w:type="spellEnd"/>
          </w:p>
        </w:tc>
        <w:tc>
          <w:tcPr>
            <w:tcW w:w="1831" w:type="dxa"/>
          </w:tcPr>
          <w:p>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Получение сведений посредством </w:t>
            </w:r>
            <w:proofErr w:type="spellStart"/>
            <w:r>
              <w:rPr>
                <w:rFonts w:ascii="Times New Roman" w:eastAsia="Times New Roman" w:hAnsi="Times New Roman" w:cs="Times New Roman"/>
                <w:color w:val="000000"/>
                <w:sz w:val="28"/>
                <w:szCs w:val="28"/>
                <w:shd w:val="clear" w:color="auto" w:fill="FFFFFF"/>
                <w:lang w:eastAsia="ru-RU"/>
              </w:rPr>
              <w:t>СМЭВ</w:t>
            </w:r>
            <w:proofErr w:type="spellEnd"/>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Направление межведомственных запросов</w:t>
            </w:r>
          </w:p>
        </w:tc>
        <w:tc>
          <w:tcPr>
            <w:tcW w:w="1840" w:type="dxa"/>
            <w:vMerge w:val="restart"/>
          </w:tcPr>
          <w:p>
            <w:pPr>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До 5 рабочих дней</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6</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r>
              <w:rPr>
                <w:rFonts w:ascii="Times New Roman" w:eastAsia="Times New Roman" w:hAnsi="Times New Roman" w:cs="Times New Roman"/>
                <w:color w:val="000000"/>
                <w:sz w:val="28"/>
                <w:szCs w:val="28"/>
                <w:shd w:val="clear" w:color="auto" w:fill="FFFFFF"/>
                <w:lang w:eastAsia="ru-RU"/>
              </w:rPr>
              <w:t>/</w:t>
            </w:r>
          </w:p>
          <w:p>
            <w:pPr>
              <w:widowControl w:val="0"/>
              <w:spacing w:line="220" w:lineRule="exac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shd w:val="clear" w:color="auto" w:fill="FFFFFF"/>
                <w:lang w:eastAsia="ru-RU"/>
              </w:rPr>
              <w:t>СМЭВ</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Получение ответов на межведомственные запросы</w:t>
            </w:r>
          </w:p>
        </w:tc>
        <w:tc>
          <w:tcPr>
            <w:tcW w:w="1840" w:type="dxa"/>
            <w:vMerge/>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7</w:t>
            </w:r>
          </w:p>
        </w:tc>
        <w:tc>
          <w:tcPr>
            <w:tcW w:w="3022" w:type="dxa"/>
          </w:tcPr>
          <w:p>
            <w:pPr>
              <w:widowControl w:val="0"/>
              <w:spacing w:line="279"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w:t>
            </w:r>
            <w:proofErr w:type="spellEnd"/>
            <w:r>
              <w:rPr>
                <w:rFonts w:ascii="Times New Roman" w:eastAsia="Times New Roman" w:hAnsi="Times New Roman" w:cs="Times New Roman"/>
                <w:color w:val="000000"/>
                <w:sz w:val="28"/>
                <w:szCs w:val="28"/>
                <w:shd w:val="clear" w:color="auto" w:fill="FFFFFF"/>
                <w:lang w:eastAsia="ru-RU"/>
              </w:rPr>
              <w:t xml:space="preserve"> С/ </w:t>
            </w:r>
            <w:proofErr w:type="spellStart"/>
            <w:r>
              <w:rPr>
                <w:rFonts w:ascii="Times New Roman" w:eastAsia="Times New Roman" w:hAnsi="Times New Roman" w:cs="Times New Roman"/>
                <w:color w:val="000000"/>
                <w:sz w:val="28"/>
                <w:szCs w:val="28"/>
                <w:shd w:val="clear" w:color="auto" w:fill="FFFFFF"/>
                <w:lang w:eastAsia="ru-RU"/>
              </w:rPr>
              <w:t>СМЭВ</w:t>
            </w:r>
            <w:proofErr w:type="spellEnd"/>
          </w:p>
        </w:tc>
        <w:tc>
          <w:tcPr>
            <w:tcW w:w="1831" w:type="dxa"/>
          </w:tcPr>
          <w:p>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Подготовка акта обследования</w:t>
            </w:r>
          </w:p>
        </w:tc>
        <w:tc>
          <w:tcPr>
            <w:tcW w:w="2057" w:type="dxa"/>
          </w:tcPr>
          <w:p>
            <w:pPr>
              <w:widowControl w:val="0"/>
              <w:spacing w:line="267"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Выезд на место проведения работ для обследования участка</w:t>
            </w:r>
          </w:p>
        </w:tc>
        <w:tc>
          <w:tcPr>
            <w:tcW w:w="1840" w:type="dxa"/>
          </w:tcPr>
          <w:p>
            <w:pPr>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До 10 рабочих дней</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8</w:t>
            </w:r>
          </w:p>
        </w:tc>
        <w:tc>
          <w:tcPr>
            <w:tcW w:w="3022" w:type="dxa"/>
          </w:tcPr>
          <w:p>
            <w:pPr>
              <w:widowControl w:val="0"/>
              <w:spacing w:line="2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Рассмотрение документов и сведений</w:t>
            </w:r>
          </w:p>
        </w:tc>
        <w:tc>
          <w:tcPr>
            <w:tcW w:w="2057" w:type="dxa"/>
          </w:tcPr>
          <w:p>
            <w:pPr>
              <w:widowControl w:val="0"/>
              <w:spacing w:line="279"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Проверка соответствия документов и сведений установленным критериям для принятия решения</w:t>
            </w:r>
          </w:p>
        </w:tc>
        <w:tc>
          <w:tcPr>
            <w:tcW w:w="1840" w:type="dxa"/>
          </w:tcPr>
          <w:p>
            <w:pPr>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До 2 рабочих дней</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9</w:t>
            </w:r>
          </w:p>
        </w:tc>
        <w:tc>
          <w:tcPr>
            <w:tcW w:w="3022" w:type="dxa"/>
          </w:tcPr>
          <w:p>
            <w:pPr>
              <w:widowControl w:val="0"/>
              <w:spacing w:line="220"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widowControl w:val="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Принятие решения</w:t>
            </w:r>
          </w:p>
        </w:tc>
        <w:tc>
          <w:tcPr>
            <w:tcW w:w="2057" w:type="dxa"/>
          </w:tcPr>
          <w:p>
            <w:pPr>
              <w:widowControl w:val="0"/>
              <w:spacing w:line="279"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Принятие решения о предоставлении услуги</w:t>
            </w:r>
          </w:p>
        </w:tc>
        <w:tc>
          <w:tcPr>
            <w:tcW w:w="1840" w:type="dxa"/>
          </w:tcPr>
          <w:p>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До 1 часа</w:t>
            </w: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10</w:t>
            </w:r>
          </w:p>
        </w:tc>
        <w:tc>
          <w:tcPr>
            <w:tcW w:w="3022" w:type="dxa"/>
          </w:tcPr>
          <w:p>
            <w:pPr>
              <w:widowControl w:val="0"/>
              <w:spacing w:line="220"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79"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Формирование решения о </w:t>
            </w:r>
            <w:r>
              <w:rPr>
                <w:rFonts w:ascii="Times New Roman" w:eastAsia="Times New Roman" w:hAnsi="Times New Roman" w:cs="Times New Roman"/>
                <w:color w:val="000000"/>
                <w:sz w:val="28"/>
                <w:szCs w:val="28"/>
                <w:shd w:val="clear" w:color="auto" w:fill="FFFFFF"/>
                <w:lang w:eastAsia="ru-RU"/>
              </w:rPr>
              <w:lastRenderedPageBreak/>
              <w:t>предоставлении услуги</w:t>
            </w:r>
          </w:p>
        </w:tc>
        <w:tc>
          <w:tcPr>
            <w:tcW w:w="1840" w:type="dxa"/>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11</w:t>
            </w:r>
          </w:p>
        </w:tc>
        <w:tc>
          <w:tcPr>
            <w:tcW w:w="3022" w:type="dxa"/>
          </w:tcPr>
          <w:p>
            <w:pPr>
              <w:widowControl w:val="0"/>
              <w:spacing w:line="220"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79"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Принятие решения об отказе в предоставлении услуги</w:t>
            </w:r>
          </w:p>
        </w:tc>
        <w:tc>
          <w:tcPr>
            <w:tcW w:w="1840" w:type="dxa"/>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12</w:t>
            </w:r>
          </w:p>
        </w:tc>
        <w:tc>
          <w:tcPr>
            <w:tcW w:w="3022" w:type="dxa"/>
          </w:tcPr>
          <w:p>
            <w:pPr>
              <w:widowControl w:val="0"/>
              <w:spacing w:line="220"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p>
        </w:tc>
        <w:tc>
          <w:tcPr>
            <w:tcW w:w="2057" w:type="dxa"/>
          </w:tcPr>
          <w:p>
            <w:pPr>
              <w:widowControl w:val="0"/>
              <w:spacing w:line="279"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Формирование отказа в предоставлении услуги</w:t>
            </w:r>
          </w:p>
        </w:tc>
        <w:tc>
          <w:tcPr>
            <w:tcW w:w="1840" w:type="dxa"/>
          </w:tcPr>
          <w:p>
            <w:pPr>
              <w:autoSpaceDE w:val="0"/>
              <w:autoSpaceDN w:val="0"/>
              <w:adjustRightInd w:val="0"/>
              <w:spacing w:line="360" w:lineRule="auto"/>
              <w:jc w:val="center"/>
              <w:rPr>
                <w:rFonts w:ascii="Times New Roman" w:hAnsi="Times New Roman" w:cs="Times New Roman"/>
                <w:sz w:val="28"/>
                <w:szCs w:val="28"/>
              </w:rPr>
            </w:pPr>
          </w:p>
        </w:tc>
      </w:tr>
      <w:tr>
        <w:tc>
          <w:tcPr>
            <w:tcW w:w="595" w:type="dxa"/>
          </w:tcPr>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13</w:t>
            </w:r>
          </w:p>
        </w:tc>
        <w:tc>
          <w:tcPr>
            <w:tcW w:w="3022" w:type="dxa"/>
          </w:tcPr>
          <w:p>
            <w:pPr>
              <w:widowControl w:val="0"/>
              <w:spacing w:line="220"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Модуль </w:t>
            </w:r>
            <w:proofErr w:type="spellStart"/>
            <w:r>
              <w:rPr>
                <w:rFonts w:ascii="Times New Roman" w:eastAsia="Times New Roman" w:hAnsi="Times New Roman" w:cs="Times New Roman"/>
                <w:color w:val="000000"/>
                <w:sz w:val="28"/>
                <w:szCs w:val="28"/>
                <w:shd w:val="clear" w:color="auto" w:fill="FFFFFF"/>
                <w:lang w:eastAsia="ru-RU"/>
              </w:rPr>
              <w:t>МФЦ</w:t>
            </w:r>
            <w:proofErr w:type="spellEnd"/>
            <w:r>
              <w:rPr>
                <w:rFonts w:ascii="Times New Roman" w:eastAsia="Times New Roman" w:hAnsi="Times New Roman" w:cs="Times New Roman"/>
                <w:color w:val="000000"/>
                <w:sz w:val="28"/>
                <w:szCs w:val="28"/>
                <w:shd w:val="clear" w:color="auto" w:fill="FFFFFF"/>
                <w:lang w:eastAsia="ru-RU"/>
              </w:rPr>
              <w:t xml:space="preserve"> / Уполномоченный орган /</w:t>
            </w:r>
            <w:proofErr w:type="spellStart"/>
            <w:r>
              <w:rPr>
                <w:rFonts w:ascii="Times New Roman" w:eastAsia="Times New Roman" w:hAnsi="Times New Roman" w:cs="Times New Roman"/>
                <w:color w:val="000000"/>
                <w:sz w:val="28"/>
                <w:szCs w:val="28"/>
                <w:shd w:val="clear" w:color="auto" w:fill="FFFFFF"/>
                <w:lang w:eastAsia="ru-RU"/>
              </w:rPr>
              <w:t>ПГС</w:t>
            </w:r>
            <w:proofErr w:type="spellEnd"/>
          </w:p>
        </w:tc>
        <w:tc>
          <w:tcPr>
            <w:tcW w:w="1831" w:type="dxa"/>
          </w:tcPr>
          <w:p>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Выдача результата на бумажном носителе (опционально)</w:t>
            </w:r>
          </w:p>
        </w:tc>
        <w:tc>
          <w:tcPr>
            <w:tcW w:w="2057" w:type="dxa"/>
          </w:tcPr>
          <w:p>
            <w:pPr>
              <w:widowControl w:val="0"/>
              <w:spacing w:line="279" w:lineRule="exac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Выдача результата в виде экземпляра электронного документа, распечатанного на бумажном носителе, заверенного подписью и печатью </w:t>
            </w:r>
            <w:proofErr w:type="spellStart"/>
            <w:r>
              <w:rPr>
                <w:rFonts w:ascii="Times New Roman" w:eastAsia="Times New Roman" w:hAnsi="Times New Roman" w:cs="Times New Roman"/>
                <w:color w:val="000000"/>
                <w:sz w:val="28"/>
                <w:szCs w:val="28"/>
                <w:shd w:val="clear" w:color="auto" w:fill="FFFFFF"/>
                <w:lang w:eastAsia="ru-RU"/>
              </w:rPr>
              <w:t>МФЦ</w:t>
            </w:r>
            <w:proofErr w:type="spellEnd"/>
            <w:r>
              <w:rPr>
                <w:rFonts w:ascii="Times New Roman" w:eastAsia="Times New Roman" w:hAnsi="Times New Roman" w:cs="Times New Roman"/>
                <w:color w:val="000000"/>
                <w:sz w:val="28"/>
                <w:szCs w:val="28"/>
                <w:shd w:val="clear" w:color="auto" w:fill="FFFFFF"/>
                <w:lang w:eastAsia="ru-RU"/>
              </w:rPr>
              <w:t xml:space="preserve"> /Уполномоченном органе</w:t>
            </w:r>
          </w:p>
        </w:tc>
        <w:tc>
          <w:tcPr>
            <w:tcW w:w="1840" w:type="dxa"/>
          </w:tcPr>
          <w:p>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После окончания процедуры принятия решения</w:t>
            </w:r>
          </w:p>
        </w:tc>
      </w:tr>
    </w:tbl>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360" w:lineRule="auto"/>
        <w:ind w:firstLine="708"/>
        <w:jc w:val="both"/>
        <w:rPr>
          <w:rFonts w:ascii="Times New Roman" w:hAnsi="Times New Roman"/>
          <w:sz w:val="28"/>
          <w:szCs w:val="28"/>
        </w:rPr>
      </w:pPr>
    </w:p>
    <w:sectPr>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73209"/>
      <w:docPartObj>
        <w:docPartGallery w:val="Page Numbers (Top of Page)"/>
        <w:docPartUnique/>
      </w:docPartObj>
    </w:sdtPr>
    <w:sdtContent>
      <w:p>
        <w:pPr>
          <w:pStyle w:val="a6"/>
          <w:jc w:val="center"/>
        </w:pPr>
        <w:r>
          <w:fldChar w:fldCharType="begin"/>
        </w:r>
        <w:r>
          <w:instrText>PAGE   \* MERGEFORMAT</w:instrText>
        </w:r>
        <w:r>
          <w:fldChar w:fldCharType="separate"/>
        </w:r>
        <w:r>
          <w:rPr>
            <w:noProof/>
          </w:rPr>
          <w:t>22</w:t>
        </w:r>
        <w:r>
          <w:fldChar w:fldCharType="end"/>
        </w:r>
      </w:p>
    </w:sdtContent>
  </w:sdt>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7A9"/>
    <w:multiLevelType w:val="hybridMultilevel"/>
    <w:tmpl w:val="F934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86FDA"/>
    <w:multiLevelType w:val="hybridMultilevel"/>
    <w:tmpl w:val="4508B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B535B0"/>
    <w:multiLevelType w:val="hybridMultilevel"/>
    <w:tmpl w:val="CD34D7B8"/>
    <w:lvl w:ilvl="0" w:tplc="8CB22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AF44879"/>
    <w:multiLevelType w:val="hybridMultilevel"/>
    <w:tmpl w:val="B9F46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1B875-4300-49B6-9E42-F9A61A7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 Spacing"/>
    <w:uiPriority w:val="1"/>
    <w:qFormat/>
    <w:pPr>
      <w:spacing w:after="0" w:line="240" w:lineRule="auto"/>
    </w:pPr>
    <w:rPr>
      <w:rFonts w:ascii="Calibri" w:eastAsia="Calibri" w:hAnsi="Calibri" w:cs="Times New Roman"/>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pPr>
      <w:ind w:left="720"/>
      <w:contextualSpacing/>
    </w:p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53A8-F919-4B9E-B94A-66037B74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44</Pages>
  <Words>10069</Words>
  <Characters>57398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Екатеринская Наталия Александровна</dc:creator>
  <cp:keywords/>
  <dc:description/>
  <cp:lastModifiedBy>Казакова Юлия Юрьевна</cp:lastModifiedBy>
  <cp:revision>1</cp:revision>
  <cp:lastPrinted>2022-09-16T05:47:00Z</cp:lastPrinted>
  <dcterms:created xsi:type="dcterms:W3CDTF">2022-09-05T04:42:00Z</dcterms:created>
  <dcterms:modified xsi:type="dcterms:W3CDTF">2022-09-16T05:48:00Z</dcterms:modified>
</cp:coreProperties>
</file>