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FB" w:rsidRDefault="00B81E48" w:rsidP="00B81E48">
      <w:pPr>
        <w:spacing w:after="0" w:line="240" w:lineRule="auto"/>
        <w:contextualSpacing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Собственнику транспортного средства</w:t>
      </w:r>
      <w:r w:rsidRPr="007307EB">
        <w:rPr>
          <w:szCs w:val="28"/>
        </w:rPr>
        <w:t xml:space="preserve"> </w:t>
      </w:r>
    </w:p>
    <w:p w:rsidR="00B81E48" w:rsidRDefault="00CA4876" w:rsidP="00B81E48">
      <w:pPr>
        <w:spacing w:after="0" w:line="240" w:lineRule="auto"/>
        <w:contextualSpacing/>
        <w:jc w:val="right"/>
        <w:rPr>
          <w:rFonts w:eastAsia="Times New Roman"/>
          <w:szCs w:val="28"/>
          <w:lang w:eastAsia="ru-RU"/>
        </w:rPr>
      </w:pPr>
      <w:r>
        <w:rPr>
          <w:szCs w:val="28"/>
        </w:rPr>
        <w:t>м</w:t>
      </w:r>
      <w:r w:rsidR="00B81E48">
        <w:rPr>
          <w:szCs w:val="28"/>
        </w:rPr>
        <w:t>арк</w:t>
      </w:r>
      <w:r>
        <w:rPr>
          <w:szCs w:val="28"/>
        </w:rPr>
        <w:t>и</w:t>
      </w:r>
      <w:r w:rsidR="00B81E48">
        <w:rPr>
          <w:szCs w:val="28"/>
        </w:rPr>
        <w:t xml:space="preserve"> </w:t>
      </w:r>
      <w:r>
        <w:rPr>
          <w:szCs w:val="28"/>
        </w:rPr>
        <w:t>ВАЗ 2120</w:t>
      </w:r>
      <w:r w:rsidR="00B81E48">
        <w:rPr>
          <w:rFonts w:eastAsia="Times New Roman"/>
          <w:szCs w:val="28"/>
          <w:lang w:eastAsia="ru-RU"/>
        </w:rPr>
        <w:t>;</w:t>
      </w:r>
    </w:p>
    <w:p w:rsidR="00B81E48" w:rsidRDefault="009136FB" w:rsidP="00B81E48">
      <w:pPr>
        <w:spacing w:after="0" w:line="240" w:lineRule="auto"/>
        <w:ind w:firstLine="697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</w:t>
      </w:r>
      <w:r w:rsidR="00B81E48">
        <w:rPr>
          <w:rFonts w:eastAsia="Times New Roman"/>
          <w:szCs w:val="28"/>
          <w:lang w:eastAsia="ru-RU"/>
        </w:rPr>
        <w:t xml:space="preserve">осударственный регистрационный </w:t>
      </w:r>
    </w:p>
    <w:p w:rsidR="00B81E48" w:rsidRDefault="00B81E48" w:rsidP="00B81E48">
      <w:pPr>
        <w:spacing w:after="0" w:line="240" w:lineRule="auto"/>
        <w:ind w:firstLine="697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знак </w:t>
      </w:r>
      <w:r w:rsidR="00CA4876" w:rsidRPr="00AB5EB3">
        <w:rPr>
          <w:rFonts w:eastAsia="Times New Roman"/>
          <w:szCs w:val="28"/>
          <w:lang w:eastAsia="ru-RU"/>
        </w:rPr>
        <w:t xml:space="preserve">Е 469 ТР 163 </w:t>
      </w:r>
      <w:r w:rsidR="00CA4876" w:rsidRPr="00AB5EB3">
        <w:rPr>
          <w:rFonts w:eastAsia="Times New Roman"/>
          <w:szCs w:val="28"/>
          <w:lang w:val="en-US" w:eastAsia="ru-RU"/>
        </w:rPr>
        <w:t>RUS</w:t>
      </w:r>
      <w:r>
        <w:rPr>
          <w:rFonts w:eastAsia="Times New Roman"/>
          <w:szCs w:val="28"/>
          <w:lang w:eastAsia="ru-RU"/>
        </w:rPr>
        <w:t>;</w:t>
      </w:r>
    </w:p>
    <w:p w:rsidR="00B81E48" w:rsidRDefault="009136FB" w:rsidP="00B81E48">
      <w:pPr>
        <w:spacing w:after="0" w:line="240" w:lineRule="auto"/>
        <w:ind w:firstLine="697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</w:t>
      </w:r>
      <w:r w:rsidR="00B81E48">
        <w:rPr>
          <w:rFonts w:eastAsia="Times New Roman"/>
          <w:szCs w:val="28"/>
          <w:lang w:eastAsia="ru-RU"/>
        </w:rPr>
        <w:t>дентификационный номер</w:t>
      </w:r>
    </w:p>
    <w:p w:rsidR="00CA4876" w:rsidRDefault="00CA4876" w:rsidP="00B81E48">
      <w:pPr>
        <w:spacing w:after="0" w:line="240" w:lineRule="auto"/>
        <w:ind w:firstLine="697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val="en-US" w:eastAsia="ru-RU"/>
        </w:rPr>
        <w:t>VIN</w:t>
      </w:r>
      <w:r w:rsidRPr="00F621CC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val="en-US" w:eastAsia="ru-RU"/>
        </w:rPr>
        <w:t>XTA</w:t>
      </w:r>
      <w:r w:rsidRPr="00F621CC">
        <w:rPr>
          <w:rFonts w:eastAsia="Times New Roman"/>
          <w:szCs w:val="28"/>
          <w:lang w:eastAsia="ru-RU"/>
        </w:rPr>
        <w:t xml:space="preserve"> 212000</w:t>
      </w:r>
      <w:r>
        <w:rPr>
          <w:rFonts w:eastAsia="Times New Roman"/>
          <w:szCs w:val="28"/>
          <w:lang w:val="en-US" w:eastAsia="ru-RU"/>
        </w:rPr>
        <w:t>X</w:t>
      </w:r>
      <w:r>
        <w:rPr>
          <w:rFonts w:eastAsia="Times New Roman"/>
          <w:szCs w:val="28"/>
          <w:lang w:eastAsia="ru-RU"/>
        </w:rPr>
        <w:t>0000100;</w:t>
      </w:r>
    </w:p>
    <w:p w:rsidR="00CA4876" w:rsidRDefault="00CA4876" w:rsidP="00B81E48">
      <w:pPr>
        <w:spacing w:after="0" w:line="240" w:lineRule="auto"/>
        <w:ind w:firstLine="697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кузов 0009206</w:t>
      </w:r>
      <w:r w:rsidR="009136FB">
        <w:rPr>
          <w:rFonts w:eastAsia="Times New Roman"/>
          <w:szCs w:val="28"/>
          <w:lang w:eastAsia="ru-RU"/>
        </w:rPr>
        <w:t>.</w:t>
      </w:r>
    </w:p>
    <w:p w:rsidR="00B81E48" w:rsidRDefault="00B81E48" w:rsidP="00B81E48">
      <w:pPr>
        <w:spacing w:after="0" w:line="240" w:lineRule="auto"/>
        <w:ind w:firstLine="697"/>
        <w:jc w:val="right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Расположение: </w:t>
      </w:r>
      <w:r w:rsidRPr="006E0D38">
        <w:rPr>
          <w:szCs w:val="28"/>
        </w:rPr>
        <w:t xml:space="preserve">г. Самара, </w:t>
      </w:r>
    </w:p>
    <w:p w:rsidR="00B81E48" w:rsidRDefault="009136FB" w:rsidP="00B81E48">
      <w:pPr>
        <w:spacing w:after="0" w:line="240" w:lineRule="auto"/>
        <w:ind w:firstLine="697"/>
        <w:jc w:val="right"/>
        <w:rPr>
          <w:szCs w:val="28"/>
        </w:rPr>
      </w:pPr>
      <w:r>
        <w:rPr>
          <w:szCs w:val="28"/>
        </w:rPr>
        <w:t>Пугачевский тракт</w:t>
      </w:r>
      <w:r w:rsidR="00B81E48">
        <w:rPr>
          <w:szCs w:val="28"/>
        </w:rPr>
        <w:t xml:space="preserve">, дом </w:t>
      </w:r>
      <w:r>
        <w:rPr>
          <w:szCs w:val="28"/>
        </w:rPr>
        <w:t>65</w:t>
      </w:r>
      <w:r w:rsidR="00B81E48" w:rsidRPr="006E0D38">
        <w:rPr>
          <w:szCs w:val="28"/>
        </w:rPr>
        <w:t xml:space="preserve"> </w:t>
      </w:r>
    </w:p>
    <w:p w:rsidR="00B81E48" w:rsidRPr="001C030E" w:rsidRDefault="00B81E48" w:rsidP="00B81E48">
      <w:pPr>
        <w:spacing w:after="0" w:line="240" w:lineRule="auto"/>
        <w:ind w:firstLine="697"/>
        <w:jc w:val="right"/>
        <w:rPr>
          <w:rFonts w:eastAsia="Times New Roman"/>
          <w:sz w:val="32"/>
          <w:szCs w:val="32"/>
          <w:lang w:eastAsia="ru-RU"/>
        </w:rPr>
      </w:pPr>
      <w:r w:rsidRPr="006E0D38">
        <w:rPr>
          <w:szCs w:val="28"/>
        </w:rPr>
        <w:t>(</w:t>
      </w:r>
      <w:r>
        <w:rPr>
          <w:szCs w:val="28"/>
        </w:rPr>
        <w:t>на придомовой территории)</w:t>
      </w:r>
    </w:p>
    <w:p w:rsidR="00B81E48" w:rsidRDefault="00B81E48" w:rsidP="00B81E48">
      <w:pPr>
        <w:spacing w:after="0" w:line="360" w:lineRule="auto"/>
        <w:ind w:firstLine="697"/>
        <w:jc w:val="right"/>
        <w:rPr>
          <w:rFonts w:eastAsia="Times New Roman"/>
          <w:b/>
          <w:sz w:val="32"/>
          <w:szCs w:val="32"/>
          <w:lang w:eastAsia="ru-RU"/>
        </w:rPr>
      </w:pPr>
    </w:p>
    <w:p w:rsidR="00B81E48" w:rsidRPr="001C030E" w:rsidRDefault="00B81E48" w:rsidP="009136FB">
      <w:pPr>
        <w:spacing w:after="0" w:line="360" w:lineRule="auto"/>
        <w:ind w:firstLine="697"/>
        <w:jc w:val="center"/>
        <w:rPr>
          <w:rFonts w:eastAsia="Times New Roman"/>
          <w:b/>
          <w:szCs w:val="28"/>
          <w:lang w:eastAsia="ru-RU"/>
        </w:rPr>
      </w:pPr>
      <w:r w:rsidRPr="001C030E">
        <w:rPr>
          <w:rFonts w:eastAsia="Times New Roman"/>
          <w:b/>
          <w:szCs w:val="28"/>
          <w:lang w:eastAsia="ru-RU"/>
        </w:rPr>
        <w:t>Уведомление</w:t>
      </w:r>
    </w:p>
    <w:p w:rsidR="00B81E48" w:rsidRDefault="00B81E48" w:rsidP="009136FB">
      <w:pPr>
        <w:spacing w:after="0" w:line="360" w:lineRule="auto"/>
        <w:ind w:firstLine="697"/>
        <w:jc w:val="both"/>
        <w:rPr>
          <w:rFonts w:eastAsia="Times New Roman"/>
          <w:szCs w:val="28"/>
          <w:lang w:eastAsia="ru-RU"/>
        </w:rPr>
      </w:pPr>
      <w:r w:rsidRPr="00611021">
        <w:rPr>
          <w:rFonts w:eastAsia="Times New Roman"/>
          <w:szCs w:val="28"/>
          <w:lang w:eastAsia="ru-RU"/>
        </w:rPr>
        <w:t xml:space="preserve">Администрация </w:t>
      </w:r>
      <w:r w:rsidRPr="00611021">
        <w:rPr>
          <w:rFonts w:eastAsia="Times New Roman"/>
          <w:bCs/>
          <w:szCs w:val="28"/>
          <w:lang w:eastAsia="ru-RU"/>
        </w:rPr>
        <w:t>Куйбышевского</w:t>
      </w:r>
      <w:r w:rsidRPr="00611021">
        <w:rPr>
          <w:rFonts w:eastAsia="Times New Roman"/>
          <w:szCs w:val="28"/>
          <w:lang w:eastAsia="ru-RU"/>
        </w:rPr>
        <w:t xml:space="preserve"> внутригородского района городского округа Самара извещает Вас о том, что указанное транспортное средство имеет признаки брошенного (бесхозяйного). </w:t>
      </w:r>
    </w:p>
    <w:p w:rsidR="00B81E48" w:rsidRDefault="00B81E48" w:rsidP="009136FB">
      <w:pPr>
        <w:spacing w:after="0" w:line="360" w:lineRule="auto"/>
        <w:ind w:firstLine="697"/>
        <w:jc w:val="both"/>
        <w:rPr>
          <w:rFonts w:eastAsia="Times New Roman"/>
          <w:szCs w:val="28"/>
          <w:lang w:eastAsia="ru-RU"/>
        </w:rPr>
      </w:pPr>
      <w:r w:rsidRPr="00611021">
        <w:rPr>
          <w:rFonts w:eastAsia="Times New Roman"/>
          <w:szCs w:val="28"/>
          <w:lang w:eastAsia="ru-RU"/>
        </w:rPr>
        <w:t xml:space="preserve">В соответствии с </w:t>
      </w:r>
      <w:r>
        <w:rPr>
          <w:rFonts w:eastAsia="Times New Roman"/>
          <w:szCs w:val="28"/>
          <w:lang w:eastAsia="ru-RU"/>
        </w:rPr>
        <w:t xml:space="preserve">утвержденным </w:t>
      </w:r>
      <w:r w:rsidRPr="00611021">
        <w:rPr>
          <w:rFonts w:eastAsia="Times New Roman"/>
          <w:szCs w:val="28"/>
          <w:lang w:eastAsia="ru-RU"/>
        </w:rPr>
        <w:t>По</w:t>
      </w:r>
      <w:r>
        <w:rPr>
          <w:rFonts w:eastAsia="Times New Roman"/>
          <w:szCs w:val="28"/>
          <w:lang w:eastAsia="ru-RU"/>
        </w:rPr>
        <w:t xml:space="preserve">становлением </w:t>
      </w:r>
      <w:r w:rsidRPr="00611021">
        <w:rPr>
          <w:rFonts w:eastAsia="Times New Roman"/>
          <w:szCs w:val="28"/>
          <w:lang w:eastAsia="ru-RU"/>
        </w:rPr>
        <w:t>Администраци</w:t>
      </w:r>
      <w:r>
        <w:rPr>
          <w:rFonts w:eastAsia="Times New Roman"/>
          <w:szCs w:val="28"/>
          <w:lang w:eastAsia="ru-RU"/>
        </w:rPr>
        <w:t>и</w:t>
      </w:r>
      <w:r w:rsidRPr="00611021">
        <w:rPr>
          <w:rFonts w:eastAsia="Times New Roman"/>
          <w:szCs w:val="28"/>
          <w:lang w:eastAsia="ru-RU"/>
        </w:rPr>
        <w:t xml:space="preserve"> </w:t>
      </w:r>
      <w:r w:rsidRPr="00611021">
        <w:rPr>
          <w:rFonts w:eastAsia="Times New Roman"/>
          <w:bCs/>
          <w:szCs w:val="28"/>
          <w:lang w:eastAsia="ru-RU"/>
        </w:rPr>
        <w:t>Куйбышевского</w:t>
      </w:r>
      <w:r w:rsidRPr="00611021">
        <w:rPr>
          <w:rFonts w:eastAsia="Times New Roman"/>
          <w:szCs w:val="28"/>
          <w:lang w:eastAsia="ru-RU"/>
        </w:rPr>
        <w:t xml:space="preserve"> внутригородского района городского округа Самара от</w:t>
      </w:r>
      <w:r>
        <w:rPr>
          <w:rFonts w:eastAsia="Times New Roman"/>
          <w:szCs w:val="28"/>
          <w:lang w:eastAsia="ru-RU"/>
        </w:rPr>
        <w:t xml:space="preserve"> 25 августа 2017 года</w:t>
      </w:r>
      <w:r w:rsidRPr="00611021">
        <w:rPr>
          <w:rFonts w:eastAsia="Times New Roman"/>
          <w:szCs w:val="28"/>
          <w:lang w:eastAsia="ru-RU"/>
        </w:rPr>
        <w:t xml:space="preserve"> № </w:t>
      </w:r>
      <w:r>
        <w:rPr>
          <w:rFonts w:eastAsia="Times New Roman"/>
          <w:szCs w:val="28"/>
          <w:lang w:eastAsia="ru-RU"/>
        </w:rPr>
        <w:t>194</w:t>
      </w:r>
      <w:r w:rsidRPr="00611021">
        <w:rPr>
          <w:rFonts w:eastAsia="Times New Roman"/>
          <w:szCs w:val="28"/>
          <w:lang w:eastAsia="ru-RU"/>
        </w:rPr>
        <w:t xml:space="preserve">, Вам надлежит своими силами и за свой счет эвакуировать (утилизировать) транспортное средство в случае прекращения его эксплуатации или переместить в предназначенное для хранения транспортных средств место. </w:t>
      </w:r>
    </w:p>
    <w:p w:rsidR="00B81E48" w:rsidRDefault="00B81E48" w:rsidP="009136FB">
      <w:pPr>
        <w:spacing w:after="0" w:line="360" w:lineRule="auto"/>
        <w:ind w:firstLine="697"/>
        <w:jc w:val="both"/>
        <w:rPr>
          <w:rFonts w:eastAsia="Times New Roman"/>
          <w:szCs w:val="28"/>
          <w:lang w:eastAsia="ru-RU"/>
        </w:rPr>
      </w:pPr>
      <w:r w:rsidRPr="00611021">
        <w:rPr>
          <w:rFonts w:eastAsia="Times New Roman"/>
          <w:szCs w:val="28"/>
          <w:lang w:eastAsia="ru-RU"/>
        </w:rPr>
        <w:t xml:space="preserve">В случае невыполнения данных требований в течение 10 дней </w:t>
      </w:r>
      <w:r>
        <w:rPr>
          <w:rFonts w:eastAsia="Times New Roman"/>
          <w:szCs w:val="28"/>
          <w:lang w:eastAsia="ru-RU"/>
        </w:rPr>
        <w:t>данное</w:t>
      </w:r>
      <w:r w:rsidRPr="00611021">
        <w:rPr>
          <w:rFonts w:eastAsia="Times New Roman"/>
          <w:szCs w:val="28"/>
          <w:lang w:eastAsia="ru-RU"/>
        </w:rPr>
        <w:t xml:space="preserve"> транспортное средство будет в принудительном порядке перемещено на специализированную стоянку и будут приняты меры для его обращения в муниципальную собственность в порядке, установленном действующим законодательством, с целью его дальнейшей утилизации или реализации.</w:t>
      </w:r>
    </w:p>
    <w:p w:rsidR="00B81E48" w:rsidRDefault="00B81E48" w:rsidP="009136FB">
      <w:pPr>
        <w:pStyle w:val="3"/>
        <w:ind w:firstLine="709"/>
        <w:rPr>
          <w:szCs w:val="28"/>
        </w:rPr>
      </w:pPr>
      <w:r>
        <w:rPr>
          <w:szCs w:val="28"/>
        </w:rPr>
        <w:t>Убытки, связанные с транспортировкой и хранением транспортного средства, подлежат возмещению собственником (владельцем) транспортного средства в доход бюджета Куйбышевского внутригородского района городского округа Самара.</w:t>
      </w:r>
    </w:p>
    <w:p w:rsidR="00B81E48" w:rsidRPr="008E2A97" w:rsidRDefault="00B81E48" w:rsidP="009136FB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21948" w:rsidRDefault="00321948" w:rsidP="00B81E48">
      <w:pPr>
        <w:spacing w:after="0" w:line="360" w:lineRule="auto"/>
        <w:ind w:firstLine="697"/>
        <w:jc w:val="both"/>
        <w:rPr>
          <w:rFonts w:eastAsia="Times New Roman" w:cs="Times New Roman"/>
          <w:spacing w:val="-1"/>
          <w:szCs w:val="28"/>
          <w:lang w:eastAsia="ru-RU"/>
        </w:rPr>
      </w:pPr>
    </w:p>
    <w:sectPr w:rsidR="0032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7EE8"/>
    <w:multiLevelType w:val="hybridMultilevel"/>
    <w:tmpl w:val="2E106168"/>
    <w:lvl w:ilvl="0" w:tplc="DFFA3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910079"/>
    <w:multiLevelType w:val="hybridMultilevel"/>
    <w:tmpl w:val="C7D0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F5F5F"/>
    <w:multiLevelType w:val="hybridMultilevel"/>
    <w:tmpl w:val="75F008A0"/>
    <w:lvl w:ilvl="0" w:tplc="0DB42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D24FE1"/>
    <w:multiLevelType w:val="hybridMultilevel"/>
    <w:tmpl w:val="52FCF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033EE"/>
    <w:multiLevelType w:val="hybridMultilevel"/>
    <w:tmpl w:val="200E0130"/>
    <w:lvl w:ilvl="0" w:tplc="20FCBE9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536E6775"/>
    <w:multiLevelType w:val="hybridMultilevel"/>
    <w:tmpl w:val="4000C506"/>
    <w:lvl w:ilvl="0" w:tplc="BB1463A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97A5E"/>
    <w:multiLevelType w:val="hybridMultilevel"/>
    <w:tmpl w:val="3228A000"/>
    <w:lvl w:ilvl="0" w:tplc="40428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AF"/>
    <w:rsid w:val="000836DF"/>
    <w:rsid w:val="000A0774"/>
    <w:rsid w:val="000F4CE3"/>
    <w:rsid w:val="00102851"/>
    <w:rsid w:val="00126F30"/>
    <w:rsid w:val="0018639B"/>
    <w:rsid w:val="002810E6"/>
    <w:rsid w:val="002B2E63"/>
    <w:rsid w:val="002B69FA"/>
    <w:rsid w:val="002C559B"/>
    <w:rsid w:val="00321948"/>
    <w:rsid w:val="003251E8"/>
    <w:rsid w:val="00376E1B"/>
    <w:rsid w:val="003B5940"/>
    <w:rsid w:val="003C0493"/>
    <w:rsid w:val="003D2B99"/>
    <w:rsid w:val="003E4737"/>
    <w:rsid w:val="0047794D"/>
    <w:rsid w:val="004C5DAF"/>
    <w:rsid w:val="004E4C6B"/>
    <w:rsid w:val="00511901"/>
    <w:rsid w:val="00511DAA"/>
    <w:rsid w:val="00522412"/>
    <w:rsid w:val="005372C0"/>
    <w:rsid w:val="00560B2A"/>
    <w:rsid w:val="005B18C3"/>
    <w:rsid w:val="005D5125"/>
    <w:rsid w:val="00622A9E"/>
    <w:rsid w:val="00642675"/>
    <w:rsid w:val="00651B65"/>
    <w:rsid w:val="00687BE3"/>
    <w:rsid w:val="006C6D70"/>
    <w:rsid w:val="006E2001"/>
    <w:rsid w:val="006F06BB"/>
    <w:rsid w:val="00766833"/>
    <w:rsid w:val="00770A2E"/>
    <w:rsid w:val="00791662"/>
    <w:rsid w:val="007958FC"/>
    <w:rsid w:val="007B1839"/>
    <w:rsid w:val="00811D0D"/>
    <w:rsid w:val="00834F0E"/>
    <w:rsid w:val="00884615"/>
    <w:rsid w:val="008E2A97"/>
    <w:rsid w:val="00901B3F"/>
    <w:rsid w:val="009038CC"/>
    <w:rsid w:val="009136FB"/>
    <w:rsid w:val="00924FFC"/>
    <w:rsid w:val="00974CA7"/>
    <w:rsid w:val="00993084"/>
    <w:rsid w:val="00A1245A"/>
    <w:rsid w:val="00A21FE3"/>
    <w:rsid w:val="00AB5EB3"/>
    <w:rsid w:val="00AC0186"/>
    <w:rsid w:val="00AE384C"/>
    <w:rsid w:val="00B15320"/>
    <w:rsid w:val="00B41814"/>
    <w:rsid w:val="00B81E48"/>
    <w:rsid w:val="00BF4DCD"/>
    <w:rsid w:val="00C265F6"/>
    <w:rsid w:val="00C82E4B"/>
    <w:rsid w:val="00CA4876"/>
    <w:rsid w:val="00CD40D1"/>
    <w:rsid w:val="00D1469A"/>
    <w:rsid w:val="00D23954"/>
    <w:rsid w:val="00D47D08"/>
    <w:rsid w:val="00D524C0"/>
    <w:rsid w:val="00D8020D"/>
    <w:rsid w:val="00DE0B93"/>
    <w:rsid w:val="00E31DD5"/>
    <w:rsid w:val="00E47FBE"/>
    <w:rsid w:val="00E51529"/>
    <w:rsid w:val="00E74F10"/>
    <w:rsid w:val="00E923B1"/>
    <w:rsid w:val="00EF5242"/>
    <w:rsid w:val="00F10318"/>
    <w:rsid w:val="00F621CC"/>
    <w:rsid w:val="00F67155"/>
    <w:rsid w:val="00FA1392"/>
    <w:rsid w:val="00FB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81D6D-1877-4697-8B5D-C63797B5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21C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DAF"/>
    <w:pPr>
      <w:ind w:left="720"/>
      <w:contextualSpacing/>
    </w:pPr>
  </w:style>
  <w:style w:type="paragraph" w:styleId="a4">
    <w:name w:val="header"/>
    <w:basedOn w:val="a"/>
    <w:link w:val="a5"/>
    <w:rsid w:val="006F06B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6F06BB"/>
    <w:rPr>
      <w:rFonts w:ascii="Arial" w:eastAsia="Times New Roman" w:hAnsi="Arial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FA1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C6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6D7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372C0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5372C0"/>
    <w:pPr>
      <w:spacing w:after="0" w:line="360" w:lineRule="auto"/>
      <w:ind w:right="40"/>
      <w:jc w:val="both"/>
    </w:pPr>
    <w:rPr>
      <w:rFonts w:eastAsia="Calibri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372C0"/>
    <w:rPr>
      <w:rFonts w:eastAsia="Calibri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21CC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PolyakovAB</dc:creator>
  <cp:lastModifiedBy>Тюгашова Мария Евгеньевна</cp:lastModifiedBy>
  <cp:revision>20</cp:revision>
  <cp:lastPrinted>2019-06-07T07:33:00Z</cp:lastPrinted>
  <dcterms:created xsi:type="dcterms:W3CDTF">2018-11-16T10:05:00Z</dcterms:created>
  <dcterms:modified xsi:type="dcterms:W3CDTF">2022-03-30T11:28:00Z</dcterms:modified>
</cp:coreProperties>
</file>