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4E" w:rsidRDefault="00CD5313" w:rsidP="008F2A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1124E">
        <w:rPr>
          <w:rFonts w:ascii="Times New Roman" w:hAnsi="Times New Roman"/>
          <w:sz w:val="28"/>
          <w:szCs w:val="28"/>
        </w:rPr>
        <w:t xml:space="preserve"> </w:t>
      </w:r>
    </w:p>
    <w:p w:rsidR="008F2A1F" w:rsidRDefault="008F2A1F" w:rsidP="00974D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2A1F" w:rsidRPr="00DA4162" w:rsidRDefault="00DA4162" w:rsidP="00DA41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162">
        <w:rPr>
          <w:rFonts w:ascii="Times New Roman" w:hAnsi="Times New Roman"/>
          <w:b/>
          <w:sz w:val="28"/>
          <w:szCs w:val="28"/>
        </w:rPr>
        <w:t>Обобщен</w:t>
      </w:r>
      <w:r w:rsidR="00267BF6">
        <w:rPr>
          <w:rFonts w:ascii="Times New Roman" w:hAnsi="Times New Roman"/>
          <w:b/>
          <w:sz w:val="28"/>
          <w:szCs w:val="28"/>
        </w:rPr>
        <w:t>ие практики осуществления в 2020</w:t>
      </w:r>
      <w:r w:rsidRPr="00DA4162">
        <w:rPr>
          <w:rFonts w:ascii="Times New Roman" w:hAnsi="Times New Roman"/>
          <w:b/>
          <w:sz w:val="28"/>
          <w:szCs w:val="28"/>
        </w:rPr>
        <w:t xml:space="preserve"> году Администрацией Куйбышевского внутригородского района г.о. Самара муниципального земельного контроля </w:t>
      </w:r>
    </w:p>
    <w:p w:rsidR="008F2A1F" w:rsidRDefault="008F2A1F" w:rsidP="00DD64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BF6" w:rsidRPr="00306707" w:rsidRDefault="00267BF6" w:rsidP="00267BF6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2020</w:t>
      </w:r>
      <w:r w:rsidR="00DD6451" w:rsidRPr="00907BBE">
        <w:rPr>
          <w:rFonts w:ascii="Times New Roman" w:hAnsi="Times New Roman"/>
          <w:sz w:val="28"/>
          <w:szCs w:val="28"/>
        </w:rPr>
        <w:t xml:space="preserve"> года Администрацией в рамках осуществления муниципального земельного контроля</w:t>
      </w:r>
      <w:r w:rsidR="00DD6451">
        <w:rPr>
          <w:rFonts w:ascii="Times New Roman" w:hAnsi="Times New Roman"/>
          <w:sz w:val="28"/>
          <w:szCs w:val="28"/>
        </w:rPr>
        <w:t xml:space="preserve"> проведено </w:t>
      </w:r>
      <w:r w:rsidRPr="00306707"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реализации полномочий по </w:t>
      </w:r>
      <w:r w:rsidRPr="005E0A01">
        <w:rPr>
          <w:rFonts w:ascii="Times New Roman" w:eastAsia="Times New Roman" w:hAnsi="Times New Roman"/>
          <w:color w:val="000000"/>
          <w:sz w:val="28"/>
          <w:szCs w:val="28"/>
        </w:rPr>
        <w:t>муниципальному земельному контролю проведено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553</w:t>
      </w:r>
      <w:r w:rsidRPr="00306707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контрольных мероприятия, из них:</w:t>
      </w:r>
    </w:p>
    <w:p w:rsidR="00267BF6" w:rsidRPr="00306707" w:rsidRDefault="00267BF6" w:rsidP="00267BF6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- 12</w:t>
      </w:r>
      <w:r w:rsidRPr="00306707">
        <w:rPr>
          <w:rFonts w:ascii="Times New Roman" w:eastAsia="Times New Roman" w:hAnsi="Times New Roman"/>
          <w:color w:val="000000"/>
          <w:sz w:val="28"/>
          <w:szCs w:val="28"/>
        </w:rPr>
        <w:t xml:space="preserve"> плановых проверок в отношении граждан;</w:t>
      </w:r>
      <w:bookmarkStart w:id="0" w:name="_GoBack"/>
      <w:bookmarkEnd w:id="0"/>
    </w:p>
    <w:p w:rsidR="00267BF6" w:rsidRPr="00306707" w:rsidRDefault="00267BF6" w:rsidP="00267BF6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0670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62 внеплановых проверки</w:t>
      </w:r>
      <w:r w:rsidRPr="00306707">
        <w:rPr>
          <w:rFonts w:ascii="Times New Roman" w:eastAsia="Times New Roman" w:hAnsi="Times New Roman"/>
          <w:color w:val="000000"/>
          <w:sz w:val="28"/>
          <w:szCs w:val="28"/>
        </w:rPr>
        <w:t xml:space="preserve"> в отношении граждан;</w:t>
      </w:r>
    </w:p>
    <w:p w:rsidR="00267BF6" w:rsidRPr="00E664A1" w:rsidRDefault="00267BF6" w:rsidP="00267BF6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30670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480 рейдовых осмотров</w:t>
      </w:r>
      <w:r w:rsidRPr="00A77BA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Pr="00E664A1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(в результате выявлено 435 земельных участков под размещение гаражей и сараев, которые подлежат демонтажу).</w:t>
      </w:r>
    </w:p>
    <w:p w:rsidR="00DD6451" w:rsidRDefault="00366E67" w:rsidP="00267B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2E04">
        <w:rPr>
          <w:rFonts w:ascii="Times New Roman" w:hAnsi="Times New Roman"/>
          <w:sz w:val="28"/>
          <w:szCs w:val="28"/>
        </w:rPr>
        <w:t xml:space="preserve"> </w:t>
      </w:r>
      <w:r w:rsidR="00DD6451">
        <w:rPr>
          <w:rFonts w:ascii="Times New Roman" w:hAnsi="Times New Roman"/>
          <w:sz w:val="28"/>
          <w:szCs w:val="28"/>
        </w:rPr>
        <w:t xml:space="preserve">По результатам проведенных мероприятий выдано </w:t>
      </w:r>
      <w:r w:rsidR="00267BF6">
        <w:rPr>
          <w:rFonts w:ascii="Times New Roman" w:hAnsi="Times New Roman"/>
          <w:sz w:val="28"/>
          <w:szCs w:val="28"/>
        </w:rPr>
        <w:t>46 предписаний</w:t>
      </w:r>
      <w:r w:rsidR="00DD6451">
        <w:rPr>
          <w:rFonts w:ascii="Times New Roman" w:hAnsi="Times New Roman"/>
          <w:sz w:val="28"/>
          <w:szCs w:val="28"/>
        </w:rPr>
        <w:t xml:space="preserve"> об устранении выявленных нарушений земельного законодательства, материалы направлены в Управление Росреестра по Самарской области для принятия решения в рамках возложенных полномочий. </w:t>
      </w:r>
    </w:p>
    <w:p w:rsidR="003A1D05" w:rsidRDefault="00267BF6" w:rsidP="00267B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П</w:t>
      </w:r>
      <w:r w:rsidR="0054393F" w:rsidRPr="00CA5B2A">
        <w:rPr>
          <w:rFonts w:ascii="Times New Roman" w:hAnsi="Times New Roman"/>
          <w:bCs/>
          <w:sz w:val="28"/>
          <w:szCs w:val="28"/>
        </w:rPr>
        <w:t xml:space="preserve">роведено обследование </w:t>
      </w:r>
      <w:r w:rsidRPr="00E664A1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435</w:t>
      </w:r>
      <w:r w:rsidR="0054393F" w:rsidRPr="00CA5B2A">
        <w:rPr>
          <w:rFonts w:ascii="Times New Roman" w:hAnsi="Times New Roman"/>
          <w:bCs/>
          <w:sz w:val="28"/>
          <w:szCs w:val="28"/>
        </w:rPr>
        <w:t xml:space="preserve"> земельных участков на предмет их фактического использования</w:t>
      </w:r>
      <w:r w:rsidR="0090517D" w:rsidRPr="00CA5B2A">
        <w:rPr>
          <w:rFonts w:ascii="Times New Roman" w:hAnsi="Times New Roman"/>
          <w:bCs/>
          <w:sz w:val="28"/>
          <w:szCs w:val="28"/>
        </w:rPr>
        <w:t xml:space="preserve"> с составлением соответствующих </w:t>
      </w:r>
      <w:r w:rsidR="00A738F4" w:rsidRPr="00CA5B2A">
        <w:rPr>
          <w:rFonts w:ascii="Times New Roman" w:hAnsi="Times New Roman"/>
          <w:bCs/>
          <w:sz w:val="28"/>
          <w:szCs w:val="28"/>
        </w:rPr>
        <w:t>актов</w:t>
      </w:r>
      <w:r w:rsidR="00A738F4">
        <w:rPr>
          <w:rFonts w:ascii="Times New Roman" w:hAnsi="Times New Roman"/>
          <w:bCs/>
          <w:sz w:val="28"/>
          <w:szCs w:val="28"/>
        </w:rPr>
        <w:t xml:space="preserve"> (</w:t>
      </w:r>
      <w:r w:rsidR="00366E67">
        <w:rPr>
          <w:rFonts w:ascii="Times New Roman" w:hAnsi="Times New Roman"/>
          <w:bCs/>
          <w:sz w:val="28"/>
          <w:szCs w:val="28"/>
        </w:rPr>
        <w:t>использование земельных участков под размещение вр</w:t>
      </w:r>
      <w:r w:rsidR="00C22E04">
        <w:rPr>
          <w:rFonts w:ascii="Times New Roman" w:hAnsi="Times New Roman"/>
          <w:bCs/>
          <w:sz w:val="28"/>
          <w:szCs w:val="28"/>
        </w:rPr>
        <w:t>еменных некапитальных объектов б</w:t>
      </w:r>
      <w:r w:rsidR="00366E67">
        <w:rPr>
          <w:rFonts w:ascii="Times New Roman" w:hAnsi="Times New Roman"/>
          <w:bCs/>
          <w:sz w:val="28"/>
          <w:szCs w:val="28"/>
        </w:rPr>
        <w:t>ез правоустанавливающих документов</w:t>
      </w:r>
      <w:r>
        <w:rPr>
          <w:rFonts w:ascii="Times New Roman" w:hAnsi="Times New Roman"/>
          <w:bCs/>
          <w:sz w:val="28"/>
          <w:szCs w:val="28"/>
        </w:rPr>
        <w:t>, которые подлежат демонтажу</w:t>
      </w:r>
      <w:r w:rsidR="00366E67">
        <w:rPr>
          <w:rFonts w:ascii="Times New Roman" w:hAnsi="Times New Roman"/>
          <w:bCs/>
          <w:sz w:val="28"/>
          <w:szCs w:val="28"/>
        </w:rPr>
        <w:t>)</w:t>
      </w:r>
      <w:r w:rsidR="00C22E04">
        <w:rPr>
          <w:rFonts w:ascii="Times New Roman" w:hAnsi="Times New Roman"/>
          <w:bCs/>
          <w:sz w:val="28"/>
          <w:szCs w:val="28"/>
        </w:rPr>
        <w:t>.</w:t>
      </w:r>
      <w:r w:rsidR="00901C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77457" w:rsidRPr="0063784D" w:rsidRDefault="00884A3F" w:rsidP="00F7745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84D">
        <w:rPr>
          <w:rFonts w:ascii="Times New Roman" w:hAnsi="Times New Roman"/>
          <w:sz w:val="28"/>
          <w:szCs w:val="28"/>
        </w:rPr>
        <w:t xml:space="preserve">В </w:t>
      </w:r>
      <w:r w:rsidRPr="0063784D">
        <w:rPr>
          <w:rFonts w:ascii="Times New Roman" w:hAnsi="Times New Roman"/>
          <w:bCs/>
          <w:sz w:val="28"/>
          <w:szCs w:val="28"/>
        </w:rPr>
        <w:t>отдел полиции №</w:t>
      </w:r>
      <w:r w:rsidR="004F05DD" w:rsidRPr="0063784D">
        <w:rPr>
          <w:rFonts w:ascii="Times New Roman" w:hAnsi="Times New Roman"/>
          <w:bCs/>
          <w:sz w:val="28"/>
          <w:szCs w:val="28"/>
        </w:rPr>
        <w:t xml:space="preserve"> </w:t>
      </w:r>
      <w:r w:rsidRPr="0063784D">
        <w:rPr>
          <w:rFonts w:ascii="Times New Roman" w:hAnsi="Times New Roman"/>
          <w:bCs/>
          <w:sz w:val="28"/>
          <w:szCs w:val="28"/>
        </w:rPr>
        <w:t>7 УМВД России по г.</w:t>
      </w:r>
      <w:r w:rsidR="0077577C" w:rsidRPr="0063784D">
        <w:rPr>
          <w:rFonts w:ascii="Times New Roman" w:hAnsi="Times New Roman"/>
          <w:bCs/>
          <w:sz w:val="28"/>
          <w:szCs w:val="28"/>
        </w:rPr>
        <w:t xml:space="preserve"> Самаре</w:t>
      </w:r>
      <w:r w:rsidR="00C22E04">
        <w:rPr>
          <w:rFonts w:ascii="Times New Roman" w:hAnsi="Times New Roman"/>
          <w:bCs/>
          <w:sz w:val="28"/>
          <w:szCs w:val="28"/>
        </w:rPr>
        <w:t xml:space="preserve"> </w:t>
      </w:r>
      <w:r w:rsidR="00A738F4">
        <w:rPr>
          <w:rFonts w:ascii="Times New Roman" w:hAnsi="Times New Roman"/>
          <w:bCs/>
          <w:sz w:val="28"/>
          <w:szCs w:val="28"/>
        </w:rPr>
        <w:t>направлены материалы</w:t>
      </w:r>
      <w:r w:rsidRPr="0063784D">
        <w:rPr>
          <w:rFonts w:ascii="Times New Roman" w:hAnsi="Times New Roman"/>
          <w:bCs/>
          <w:sz w:val="28"/>
          <w:szCs w:val="28"/>
        </w:rPr>
        <w:t xml:space="preserve"> обследований</w:t>
      </w:r>
      <w:r w:rsidR="00291328">
        <w:rPr>
          <w:rFonts w:ascii="Times New Roman" w:hAnsi="Times New Roman"/>
          <w:bCs/>
          <w:sz w:val="28"/>
          <w:szCs w:val="28"/>
        </w:rPr>
        <w:t xml:space="preserve"> (осмотров)</w:t>
      </w:r>
      <w:r w:rsidRPr="0063784D">
        <w:rPr>
          <w:rFonts w:ascii="Times New Roman" w:hAnsi="Times New Roman"/>
          <w:bCs/>
          <w:sz w:val="28"/>
          <w:szCs w:val="28"/>
        </w:rPr>
        <w:t xml:space="preserve"> с целью </w:t>
      </w:r>
      <w:r w:rsidRPr="0063784D">
        <w:rPr>
          <w:rFonts w:ascii="Times New Roman" w:hAnsi="Times New Roman"/>
          <w:sz w:val="28"/>
          <w:szCs w:val="28"/>
        </w:rPr>
        <w:t xml:space="preserve">выявления лиц, самовольно разместивших объекты недвижимости на территории </w:t>
      </w:r>
      <w:r w:rsidR="00291328">
        <w:rPr>
          <w:rFonts w:ascii="Times New Roman" w:hAnsi="Times New Roman"/>
          <w:sz w:val="28"/>
          <w:szCs w:val="28"/>
        </w:rPr>
        <w:t>общего пользования</w:t>
      </w:r>
      <w:r w:rsidRPr="0063784D">
        <w:rPr>
          <w:rFonts w:ascii="Times New Roman" w:hAnsi="Times New Roman"/>
          <w:sz w:val="28"/>
          <w:szCs w:val="28"/>
        </w:rPr>
        <w:t>, и составления в отношении нарушителей протоколов об административном правонарушении по ст. 7.1 КоАП РФ.</w:t>
      </w:r>
      <w:r w:rsidR="00901CD3">
        <w:rPr>
          <w:rFonts w:ascii="Times New Roman" w:hAnsi="Times New Roman"/>
          <w:sz w:val="28"/>
          <w:szCs w:val="28"/>
        </w:rPr>
        <w:t xml:space="preserve"> </w:t>
      </w:r>
    </w:p>
    <w:p w:rsidR="00884A3F" w:rsidRDefault="00F77457" w:rsidP="00884A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273">
        <w:rPr>
          <w:rFonts w:ascii="Times New Roman" w:hAnsi="Times New Roman"/>
          <w:sz w:val="28"/>
          <w:szCs w:val="28"/>
        </w:rPr>
        <w:t xml:space="preserve">Материалы </w:t>
      </w:r>
      <w:r w:rsidR="00267BF6">
        <w:rPr>
          <w:rFonts w:ascii="Times New Roman" w:hAnsi="Times New Roman"/>
          <w:sz w:val="28"/>
          <w:szCs w:val="28"/>
        </w:rPr>
        <w:t>7</w:t>
      </w:r>
      <w:r w:rsidR="00606A05" w:rsidRPr="00CC3273">
        <w:rPr>
          <w:rFonts w:ascii="Times New Roman" w:hAnsi="Times New Roman"/>
          <w:sz w:val="28"/>
          <w:szCs w:val="28"/>
        </w:rPr>
        <w:t xml:space="preserve"> административных дел</w:t>
      </w:r>
      <w:r w:rsidRPr="00CC3273">
        <w:rPr>
          <w:rFonts w:ascii="Times New Roman" w:hAnsi="Times New Roman"/>
          <w:sz w:val="28"/>
          <w:szCs w:val="28"/>
        </w:rPr>
        <w:t xml:space="preserve"> </w:t>
      </w:r>
      <w:r w:rsidR="00606A05" w:rsidRPr="00CC3273">
        <w:rPr>
          <w:rFonts w:ascii="Times New Roman" w:hAnsi="Times New Roman"/>
          <w:sz w:val="28"/>
          <w:szCs w:val="28"/>
        </w:rPr>
        <w:t>рассмотрены</w:t>
      </w:r>
      <w:r w:rsidRPr="00CC3273">
        <w:rPr>
          <w:rFonts w:ascii="Times New Roman" w:hAnsi="Times New Roman"/>
          <w:sz w:val="28"/>
          <w:szCs w:val="28"/>
        </w:rPr>
        <w:t xml:space="preserve"> </w:t>
      </w:r>
      <w:r w:rsidR="00606A05" w:rsidRPr="00CC3273">
        <w:rPr>
          <w:rFonts w:ascii="Times New Roman" w:hAnsi="Times New Roman"/>
          <w:sz w:val="28"/>
          <w:szCs w:val="28"/>
        </w:rPr>
        <w:t>Мировым</w:t>
      </w:r>
      <w:r w:rsidRPr="00CC3273">
        <w:rPr>
          <w:rFonts w:ascii="Times New Roman" w:hAnsi="Times New Roman"/>
          <w:sz w:val="28"/>
          <w:szCs w:val="28"/>
        </w:rPr>
        <w:t xml:space="preserve"> суд</w:t>
      </w:r>
      <w:r w:rsidR="00CC3273" w:rsidRPr="00CC3273">
        <w:rPr>
          <w:rFonts w:ascii="Times New Roman" w:hAnsi="Times New Roman"/>
          <w:sz w:val="28"/>
          <w:szCs w:val="28"/>
        </w:rPr>
        <w:t>ом</w:t>
      </w:r>
      <w:r w:rsidR="00C22E04">
        <w:rPr>
          <w:rFonts w:ascii="Times New Roman" w:hAnsi="Times New Roman"/>
          <w:sz w:val="28"/>
          <w:szCs w:val="28"/>
        </w:rPr>
        <w:t xml:space="preserve"> Куйбышевского района</w:t>
      </w:r>
      <w:r w:rsidR="00CC3273" w:rsidRPr="00CC3273">
        <w:rPr>
          <w:rFonts w:ascii="Times New Roman" w:hAnsi="Times New Roman"/>
          <w:sz w:val="28"/>
          <w:szCs w:val="28"/>
        </w:rPr>
        <w:t>.</w:t>
      </w:r>
    </w:p>
    <w:p w:rsidR="00B64B55" w:rsidRPr="00B64B55" w:rsidRDefault="00B64B55" w:rsidP="00B64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 w:cs="Calibri"/>
        </w:rPr>
        <w:t xml:space="preserve">   </w:t>
      </w:r>
      <w:r w:rsidRPr="00B64B55">
        <w:rPr>
          <w:rFonts w:ascii="Times New Roman" w:hAnsi="Times New Roman"/>
          <w:sz w:val="28"/>
          <w:szCs w:val="28"/>
        </w:rPr>
        <w:t xml:space="preserve">Выдано </w:t>
      </w:r>
      <w:r w:rsidR="00267BF6">
        <w:rPr>
          <w:rFonts w:ascii="Times New Roman" w:hAnsi="Times New Roman"/>
          <w:sz w:val="28"/>
          <w:szCs w:val="28"/>
        </w:rPr>
        <w:t>3</w:t>
      </w:r>
      <w:r w:rsidRPr="00B64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предостережения</w:t>
      </w:r>
      <w:r w:rsidRPr="00B64B5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B64B55" w:rsidRDefault="00B64B55" w:rsidP="00B64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E04" w:rsidRDefault="00C22E04" w:rsidP="00A738F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Устранено </w:t>
      </w:r>
      <w:r w:rsidR="00267BF6">
        <w:rPr>
          <w:rFonts w:ascii="Times New Roman" w:hAnsi="Times New Roman"/>
          <w:sz w:val="28"/>
          <w:szCs w:val="28"/>
        </w:rPr>
        <w:t>9</w:t>
      </w:r>
      <w:r w:rsidR="00901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</w:t>
      </w:r>
      <w:r w:rsidR="00901CD3">
        <w:rPr>
          <w:rFonts w:ascii="Times New Roman" w:hAnsi="Times New Roman"/>
          <w:sz w:val="28"/>
          <w:szCs w:val="28"/>
        </w:rPr>
        <w:t xml:space="preserve">й земельного законодательства путем оформления земельных участков. Также ведется работа по </w:t>
      </w:r>
      <w:r w:rsidR="00A738F4">
        <w:rPr>
          <w:rFonts w:ascii="Times New Roman" w:hAnsi="Times New Roman"/>
          <w:sz w:val="28"/>
          <w:szCs w:val="28"/>
        </w:rPr>
        <w:t xml:space="preserve">освобождению </w:t>
      </w:r>
      <w:r w:rsidR="00A738F4">
        <w:rPr>
          <w:rFonts w:ascii="Times New Roman" w:hAnsi="Times New Roman"/>
          <w:bCs/>
          <w:sz w:val="28"/>
          <w:szCs w:val="28"/>
        </w:rPr>
        <w:t>земельных</w:t>
      </w:r>
      <w:r w:rsidR="00901CD3">
        <w:rPr>
          <w:rFonts w:ascii="Times New Roman" w:hAnsi="Times New Roman"/>
          <w:bCs/>
          <w:sz w:val="28"/>
          <w:szCs w:val="28"/>
        </w:rPr>
        <w:t xml:space="preserve"> участков, используемых под размещение самовольно установленных временных некапитальных объектов. 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Объектами муниципального земельного контроля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  <w:r w:rsidR="00267BF6">
        <w:rPr>
          <w:color w:val="000000"/>
          <w:lang w:eastAsia="ru-RU" w:bidi="ru-RU"/>
        </w:rPr>
        <w:t xml:space="preserve"> В 2020 году проверки в отношении юридических лиц </w:t>
      </w:r>
      <w:proofErr w:type="gramStart"/>
      <w:r w:rsidR="00267BF6">
        <w:rPr>
          <w:color w:val="000000"/>
          <w:lang w:eastAsia="ru-RU" w:bidi="ru-RU"/>
        </w:rPr>
        <w:t>и  индивидуальных</w:t>
      </w:r>
      <w:proofErr w:type="gramEnd"/>
      <w:r w:rsidR="00267BF6">
        <w:rPr>
          <w:color w:val="000000"/>
          <w:lang w:eastAsia="ru-RU" w:bidi="ru-RU"/>
        </w:rPr>
        <w:t xml:space="preserve"> предпринимателей не проводились.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Наиболее часто встречающимися случаями нарушения обязательных требования являются: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использование земельного участка без предусмотренных законодательством прав (статья 8.1 Гражданского кодекса Российской Федерации, статья 25 Земельного кодекса Российской Федерации) – </w:t>
      </w:r>
      <w:r>
        <w:rPr>
          <w:rStyle w:val="21"/>
        </w:rPr>
        <w:t>50%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 Российской Федерации), - 25%;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 Российской Федерации) - 25%;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неиспользование земельного участка, предназначенного для жилищного или иного строительства, садоводства, огородничества (стать 42 Земельного кодекса Российской Федерации) - 0%.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Основными причинами, способствующими нарушению обязательных требований, связанных с самовольным занятием земельных участков, </w:t>
      </w:r>
      <w:r>
        <w:rPr>
          <w:color w:val="000000"/>
          <w:lang w:eastAsia="ru-RU" w:bidi="ru-RU"/>
        </w:rPr>
        <w:lastRenderedPageBreak/>
        <w:t>являются: 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купли-продажи;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незнание о наличии нарушения в связи с непроведением кадастровых работ, отсутствием сведений о местоположении границ земельного участка и его фактической площади.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Причиной нарушения обязательных требований, выразившихся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Причинами, способствующими совершению правонарушений, связанных с использованием земельных участков не в соответствии с установленным целевым назначением и (или) разрешенным использованием, являются: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получение материальной выгоды и конкурентных преимуществ за счет более низкой кадастровой стоимости земельных участков 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использованием;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</w:p>
    <w:p w:rsidR="007C1A25" w:rsidRDefault="007C1A25" w:rsidP="00A738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1A25" w:rsidSect="00F412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5"/>
    <w:rsid w:val="000637AB"/>
    <w:rsid w:val="000A61FE"/>
    <w:rsid w:val="000B6ABD"/>
    <w:rsid w:val="000C2C69"/>
    <w:rsid w:val="000E6F92"/>
    <w:rsid w:val="00163729"/>
    <w:rsid w:val="00190CD0"/>
    <w:rsid w:val="0022290E"/>
    <w:rsid w:val="00267BF6"/>
    <w:rsid w:val="00282159"/>
    <w:rsid w:val="00291328"/>
    <w:rsid w:val="00333D44"/>
    <w:rsid w:val="00345BF5"/>
    <w:rsid w:val="00366E67"/>
    <w:rsid w:val="00380504"/>
    <w:rsid w:val="003944D0"/>
    <w:rsid w:val="003976E9"/>
    <w:rsid w:val="003A1D05"/>
    <w:rsid w:val="0046482A"/>
    <w:rsid w:val="00493E94"/>
    <w:rsid w:val="004D410E"/>
    <w:rsid w:val="004F05DD"/>
    <w:rsid w:val="004F71AD"/>
    <w:rsid w:val="00512725"/>
    <w:rsid w:val="005250DA"/>
    <w:rsid w:val="0054393F"/>
    <w:rsid w:val="005C00B5"/>
    <w:rsid w:val="005E0A01"/>
    <w:rsid w:val="00606A05"/>
    <w:rsid w:val="0062624E"/>
    <w:rsid w:val="0063784D"/>
    <w:rsid w:val="0070473B"/>
    <w:rsid w:val="00710663"/>
    <w:rsid w:val="00742F27"/>
    <w:rsid w:val="0077577C"/>
    <w:rsid w:val="007C1A25"/>
    <w:rsid w:val="00834903"/>
    <w:rsid w:val="00865607"/>
    <w:rsid w:val="00870186"/>
    <w:rsid w:val="00884A3F"/>
    <w:rsid w:val="008C2E35"/>
    <w:rsid w:val="008E1D65"/>
    <w:rsid w:val="008F2A1F"/>
    <w:rsid w:val="00901CD3"/>
    <w:rsid w:val="0090517D"/>
    <w:rsid w:val="009220A6"/>
    <w:rsid w:val="00947AB3"/>
    <w:rsid w:val="00971A15"/>
    <w:rsid w:val="0097257E"/>
    <w:rsid w:val="00974D4E"/>
    <w:rsid w:val="00A200F1"/>
    <w:rsid w:val="00A738F4"/>
    <w:rsid w:val="00AF1FB9"/>
    <w:rsid w:val="00B64B55"/>
    <w:rsid w:val="00B839B5"/>
    <w:rsid w:val="00BA7963"/>
    <w:rsid w:val="00BD1DAD"/>
    <w:rsid w:val="00C0357B"/>
    <w:rsid w:val="00C16D11"/>
    <w:rsid w:val="00C22E04"/>
    <w:rsid w:val="00C36F99"/>
    <w:rsid w:val="00C807D3"/>
    <w:rsid w:val="00CA5B2A"/>
    <w:rsid w:val="00CC3273"/>
    <w:rsid w:val="00CD5313"/>
    <w:rsid w:val="00D1124E"/>
    <w:rsid w:val="00D27890"/>
    <w:rsid w:val="00DA4162"/>
    <w:rsid w:val="00DD6451"/>
    <w:rsid w:val="00E041C4"/>
    <w:rsid w:val="00E359B4"/>
    <w:rsid w:val="00E46331"/>
    <w:rsid w:val="00E53736"/>
    <w:rsid w:val="00EB6578"/>
    <w:rsid w:val="00ED08D0"/>
    <w:rsid w:val="00F41266"/>
    <w:rsid w:val="00F53D8B"/>
    <w:rsid w:val="00F73768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D449-059D-41F5-9ABC-68A89B00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4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8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C1A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A25"/>
    <w:pPr>
      <w:widowControl w:val="0"/>
      <w:shd w:val="clear" w:color="auto" w:fill="FFFFFF"/>
      <w:spacing w:before="180" w:after="360" w:line="27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7C1A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Смагина Ольга Леонидовна</cp:lastModifiedBy>
  <cp:revision>5</cp:revision>
  <cp:lastPrinted>2020-02-27T07:07:00Z</cp:lastPrinted>
  <dcterms:created xsi:type="dcterms:W3CDTF">2021-03-31T08:01:00Z</dcterms:created>
  <dcterms:modified xsi:type="dcterms:W3CDTF">2021-03-31T08:17:00Z</dcterms:modified>
</cp:coreProperties>
</file>