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66" w:rsidRDefault="007730BA" w:rsidP="0077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 как пожаловаться на принудительные добровольные пожертвования?</w:t>
      </w:r>
    </w:p>
    <w:p w:rsidR="007730BA" w:rsidRPr="00F72466" w:rsidRDefault="007730BA" w:rsidP="0077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66" w:rsidRPr="00F72466" w:rsidRDefault="00F72466" w:rsidP="00F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66">
        <w:rPr>
          <w:rFonts w:ascii="Times New Roman" w:hAnsi="Times New Roman" w:cs="Times New Roman"/>
          <w:sz w:val="28"/>
          <w:szCs w:val="28"/>
        </w:rPr>
        <w:t>На Ваш вопрос отвечает помощник прокурора Куйбышевского района г.Самары Юля Алексеева:</w:t>
      </w:r>
    </w:p>
    <w:p w:rsidR="00F72466" w:rsidRPr="00F72466" w:rsidRDefault="00F72466" w:rsidP="00F7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12" w:rsidRDefault="007730BA" w:rsidP="0077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5 </w:t>
      </w:r>
      <w:r w:rsidRPr="007730B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30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0BA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30BA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30B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7730BA">
        <w:rPr>
          <w:rFonts w:ascii="Times New Roman" w:hAnsi="Times New Roman" w:cs="Times New Roman"/>
          <w:sz w:val="28"/>
          <w:szCs w:val="28"/>
        </w:rPr>
        <w:t xml:space="preserve"> Российской Федерации гарантируются общедоступность и бесплатность дошкольного, начального общего, основного общего и среднего общего образования,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7730BA" w:rsidRDefault="007730BA" w:rsidP="0077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Местными бюджетами во исполнение данного принципа выделяются субвенции на расходы на оплату труда, приобретение учебников и учебных пособий, средств обучения, игр, игрушек и так далее.</w:t>
      </w:r>
    </w:p>
    <w:p w:rsidR="007730BA" w:rsidRDefault="007730BA" w:rsidP="0077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образовательным учреждением ежемесячных «добровольных пожертвований» является незаконным.</w:t>
      </w:r>
    </w:p>
    <w:p w:rsidR="007730BA" w:rsidRDefault="007730BA" w:rsidP="0077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принуждения Вас к добровольным пожертвованиям в фонд школы, угроз рекомендуем обратиться </w:t>
      </w:r>
      <w:r w:rsidRPr="007730BA">
        <w:rPr>
          <w:rFonts w:ascii="Times New Roman" w:hAnsi="Times New Roman" w:cs="Times New Roman"/>
          <w:sz w:val="28"/>
          <w:szCs w:val="28"/>
        </w:rPr>
        <w:t>с жалобой в уполномоченные государственные органы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Департамент образования Самарской области либо в прокуратуру Куйбышевского района г.Самара (г.Самара, ул.Кишеневская, д.4).</w:t>
      </w:r>
    </w:p>
    <w:p w:rsidR="007730BA" w:rsidRPr="00F72466" w:rsidRDefault="007730BA" w:rsidP="0077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sectPr w:rsidR="00E44116" w:rsidSect="00A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99" w:rsidRDefault="00796199" w:rsidP="00E44116">
      <w:pPr>
        <w:spacing w:after="0" w:line="240" w:lineRule="auto"/>
      </w:pPr>
      <w:r>
        <w:separator/>
      </w:r>
    </w:p>
  </w:endnote>
  <w:endnote w:type="continuationSeparator" w:id="1">
    <w:p w:rsidR="00796199" w:rsidRDefault="00796199" w:rsidP="00E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99" w:rsidRDefault="00796199" w:rsidP="00E44116">
      <w:pPr>
        <w:spacing w:after="0" w:line="240" w:lineRule="auto"/>
      </w:pPr>
      <w:r>
        <w:separator/>
      </w:r>
    </w:p>
  </w:footnote>
  <w:footnote w:type="continuationSeparator" w:id="1">
    <w:p w:rsidR="00796199" w:rsidRDefault="00796199" w:rsidP="00E4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116"/>
    <w:rsid w:val="0041671F"/>
    <w:rsid w:val="007730BA"/>
    <w:rsid w:val="00796199"/>
    <w:rsid w:val="00915612"/>
    <w:rsid w:val="00A774EB"/>
    <w:rsid w:val="00A80DA8"/>
    <w:rsid w:val="00A83851"/>
    <w:rsid w:val="00B43898"/>
    <w:rsid w:val="00E44116"/>
    <w:rsid w:val="00F7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116"/>
  </w:style>
  <w:style w:type="paragraph" w:styleId="a5">
    <w:name w:val="footer"/>
    <w:basedOn w:val="a"/>
    <w:link w:val="a6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Помошник</cp:lastModifiedBy>
  <cp:revision>2</cp:revision>
  <dcterms:created xsi:type="dcterms:W3CDTF">2018-03-05T13:42:00Z</dcterms:created>
  <dcterms:modified xsi:type="dcterms:W3CDTF">2018-03-05T13:42:00Z</dcterms:modified>
</cp:coreProperties>
</file>