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C3" w:rsidRPr="000002C3" w:rsidRDefault="000002C3" w:rsidP="00D069D3">
      <w:pPr>
        <w:autoSpaceDE w:val="0"/>
        <w:autoSpaceDN w:val="0"/>
        <w:adjustRightInd w:val="0"/>
        <w:spacing w:after="0" w:line="240" w:lineRule="auto"/>
        <w:ind w:left="11328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0002C3">
        <w:rPr>
          <w:rFonts w:ascii="Times New Roman" w:hAnsi="Times New Roman" w:cs="Times New Roman"/>
          <w:sz w:val="20"/>
          <w:szCs w:val="20"/>
        </w:rPr>
        <w:t>Приложение 3</w:t>
      </w:r>
    </w:p>
    <w:p w:rsidR="00D069D3" w:rsidRPr="000002C3" w:rsidRDefault="000002C3" w:rsidP="00BB1F56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0"/>
          <w:szCs w:val="20"/>
        </w:rPr>
      </w:pPr>
      <w:r w:rsidRPr="000002C3">
        <w:rPr>
          <w:rFonts w:ascii="Times New Roman" w:hAnsi="Times New Roman" w:cs="Times New Roman"/>
          <w:sz w:val="20"/>
          <w:szCs w:val="20"/>
        </w:rPr>
        <w:t>к Порядку</w:t>
      </w:r>
      <w:r w:rsidR="00BB1F56">
        <w:rPr>
          <w:rFonts w:ascii="Times New Roman" w:hAnsi="Times New Roman" w:cs="Times New Roman"/>
          <w:sz w:val="20"/>
          <w:szCs w:val="20"/>
        </w:rPr>
        <w:t xml:space="preserve"> </w:t>
      </w:r>
      <w:r w:rsidRPr="000002C3">
        <w:rPr>
          <w:rFonts w:ascii="Times New Roman" w:hAnsi="Times New Roman" w:cs="Times New Roman"/>
          <w:sz w:val="20"/>
          <w:szCs w:val="20"/>
        </w:rPr>
        <w:t>составления и ведения сводной</w:t>
      </w:r>
      <w:r w:rsidR="00BB1F56">
        <w:rPr>
          <w:rFonts w:ascii="Times New Roman" w:hAnsi="Times New Roman" w:cs="Times New Roman"/>
          <w:sz w:val="20"/>
          <w:szCs w:val="20"/>
        </w:rPr>
        <w:t xml:space="preserve"> </w:t>
      </w:r>
      <w:r w:rsidRPr="000002C3">
        <w:rPr>
          <w:rFonts w:ascii="Times New Roman" w:hAnsi="Times New Roman" w:cs="Times New Roman"/>
          <w:sz w:val="20"/>
          <w:szCs w:val="20"/>
        </w:rPr>
        <w:t>бюджетной росписи и</w:t>
      </w:r>
    </w:p>
    <w:p w:rsidR="000002C3" w:rsidRPr="000002C3" w:rsidRDefault="000002C3" w:rsidP="00D069D3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0"/>
          <w:szCs w:val="20"/>
        </w:rPr>
      </w:pPr>
      <w:r w:rsidRPr="000002C3">
        <w:rPr>
          <w:rFonts w:ascii="Times New Roman" w:hAnsi="Times New Roman" w:cs="Times New Roman"/>
          <w:sz w:val="20"/>
          <w:szCs w:val="20"/>
        </w:rPr>
        <w:t>бюджета Куйбышевского</w:t>
      </w:r>
    </w:p>
    <w:p w:rsidR="00BB1F56" w:rsidRDefault="000002C3" w:rsidP="00BB1F56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0"/>
          <w:szCs w:val="20"/>
        </w:rPr>
      </w:pPr>
      <w:r w:rsidRPr="000002C3">
        <w:rPr>
          <w:rFonts w:ascii="Times New Roman" w:hAnsi="Times New Roman" w:cs="Times New Roman"/>
          <w:sz w:val="20"/>
          <w:szCs w:val="20"/>
        </w:rPr>
        <w:t xml:space="preserve">внутригородского района </w:t>
      </w:r>
    </w:p>
    <w:p w:rsidR="000002C3" w:rsidRPr="000002C3" w:rsidRDefault="000002C3" w:rsidP="00BB1F56">
      <w:pPr>
        <w:autoSpaceDE w:val="0"/>
        <w:autoSpaceDN w:val="0"/>
        <w:adjustRightInd w:val="0"/>
        <w:spacing w:after="0" w:line="240" w:lineRule="auto"/>
        <w:ind w:left="11328"/>
        <w:jc w:val="center"/>
        <w:rPr>
          <w:rFonts w:ascii="Times New Roman" w:hAnsi="Times New Roman" w:cs="Times New Roman"/>
          <w:sz w:val="20"/>
          <w:szCs w:val="20"/>
        </w:rPr>
      </w:pPr>
      <w:r w:rsidRPr="000002C3">
        <w:rPr>
          <w:rFonts w:ascii="Times New Roman" w:hAnsi="Times New Roman" w:cs="Times New Roman"/>
          <w:sz w:val="20"/>
          <w:szCs w:val="20"/>
        </w:rPr>
        <w:t>городского</w:t>
      </w:r>
      <w:r w:rsidR="00BB1F56">
        <w:rPr>
          <w:rFonts w:ascii="Times New Roman" w:hAnsi="Times New Roman" w:cs="Times New Roman"/>
          <w:sz w:val="20"/>
          <w:szCs w:val="20"/>
        </w:rPr>
        <w:t xml:space="preserve"> </w:t>
      </w:r>
      <w:r w:rsidRPr="000002C3">
        <w:rPr>
          <w:rFonts w:ascii="Times New Roman" w:hAnsi="Times New Roman" w:cs="Times New Roman"/>
          <w:sz w:val="20"/>
          <w:szCs w:val="20"/>
        </w:rPr>
        <w:t>округа Самара</w:t>
      </w:r>
    </w:p>
    <w:bookmarkEnd w:id="0"/>
    <w:p w:rsidR="000002C3" w:rsidRP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ВЫПИСКА О ПОКАЗАТЕЛЯХ СВОДНОЙ БЮДЖЕТНОЙ РОСПИСИ ПО РАСХОДАМ БЮДЖЕТА</w:t>
      </w: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КУЙБЫШЕВСКОГО ВНУТРИГОРОДСКОГО РАЙОНА ГОРОДСКОГО ОКРУГА САМАРА САМАРСКОЙ</w:t>
      </w: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ОБЛАСТИ НА ______ ГОД И НА ПЛАНОВЫЙ ПЕРИОД ______ ГОДОВ</w:t>
      </w: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от "___" ___________ N __________</w:t>
      </w: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(основание - Решение Совета депутатов Куйбышевского внутригородского</w:t>
      </w: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района городского округа Самара от "___" ______________ 20__ года N_____</w:t>
      </w: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"О бюджете Куйбышевского внутригородского района городского округа Самара</w:t>
      </w: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Самарской области на ______ год и на плановый период ______ годов")</w:t>
      </w: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(в рублях)</w:t>
      </w:r>
    </w:p>
    <w:tbl>
      <w:tblPr>
        <w:tblW w:w="15462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992"/>
        <w:gridCol w:w="709"/>
        <w:gridCol w:w="850"/>
        <w:gridCol w:w="993"/>
        <w:gridCol w:w="850"/>
        <w:gridCol w:w="1843"/>
        <w:gridCol w:w="992"/>
        <w:gridCol w:w="1134"/>
        <w:gridCol w:w="1134"/>
        <w:gridCol w:w="1134"/>
        <w:gridCol w:w="1134"/>
        <w:gridCol w:w="1145"/>
      </w:tblGrid>
      <w:tr w:rsidR="000002C3" w:rsidRPr="000002C3" w:rsidTr="00BB1F56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Наименование главного распорядителя средств бюджета Куйбышевского внутригородского района городского округа, разделов, подразделов, целевых статей и видов расходов, классификации операций сектора государственного управления, СубКЭСР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6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Бюджетные ассигнования</w:t>
            </w:r>
          </w:p>
        </w:tc>
      </w:tr>
      <w:tr w:rsidR="00BB1F56" w:rsidRPr="000002C3" w:rsidTr="00BB1F56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главного распоря</w:t>
            </w:r>
            <w:r w:rsidR="00BB1F56">
              <w:rPr>
                <w:rFonts w:ascii="Times New Roman" w:hAnsi="Times New Roman" w:cs="Times New Roman"/>
              </w:rPr>
              <w:t>-</w:t>
            </w:r>
            <w:r w:rsidRPr="000002C3">
              <w:rPr>
                <w:rFonts w:ascii="Times New Roman" w:hAnsi="Times New Roman" w:cs="Times New Roman"/>
              </w:rPr>
              <w:t>дителя средств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раз-д</w:t>
            </w:r>
            <w:r w:rsidR="000002C3" w:rsidRPr="000002C3">
              <w:rPr>
                <w:rFonts w:ascii="Times New Roman" w:hAnsi="Times New Roman" w:cs="Times New Roman"/>
              </w:rPr>
              <w:t>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002C3" w:rsidRPr="000002C3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-</w:t>
            </w:r>
            <w:r w:rsidR="000002C3" w:rsidRPr="000002C3">
              <w:rPr>
                <w:rFonts w:ascii="Times New Roman" w:hAnsi="Times New Roman" w:cs="Times New Roman"/>
              </w:rPr>
              <w:t>раздела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целевой статьи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вида расхо</w:t>
            </w:r>
            <w:r w:rsidR="00BB1F56">
              <w:rPr>
                <w:rFonts w:ascii="Times New Roman" w:hAnsi="Times New Roman" w:cs="Times New Roman"/>
              </w:rPr>
              <w:t>-</w:t>
            </w:r>
            <w:r w:rsidRPr="000002C3">
              <w:rPr>
                <w:rFonts w:ascii="Times New Roman" w:hAnsi="Times New Roman" w:cs="Times New Roman"/>
              </w:rPr>
              <w:t>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Классификации операций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текущий финан</w:t>
            </w:r>
            <w:r w:rsidR="00BB1F56">
              <w:rPr>
                <w:rFonts w:ascii="Times New Roman" w:hAnsi="Times New Roman" w:cs="Times New Roman"/>
              </w:rPr>
              <w:t>-</w:t>
            </w:r>
            <w:r w:rsidRPr="000002C3">
              <w:rPr>
                <w:rFonts w:ascii="Times New Roman" w:hAnsi="Times New Roman" w:cs="Times New Roman"/>
              </w:rPr>
              <w:t>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в том числе средства выше</w:t>
            </w:r>
            <w:r w:rsidR="00BB1F56">
              <w:rPr>
                <w:rFonts w:ascii="Times New Roman" w:hAnsi="Times New Roman" w:cs="Times New Roman"/>
              </w:rPr>
              <w:t>-</w:t>
            </w:r>
            <w:r w:rsidRPr="000002C3">
              <w:rPr>
                <w:rFonts w:ascii="Times New Roman" w:hAnsi="Times New Roman" w:cs="Times New Roman"/>
              </w:rPr>
              <w:t>стоящих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I год планового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в том числе средства выше</w:t>
            </w:r>
            <w:r w:rsidR="00BB1F56">
              <w:rPr>
                <w:rFonts w:ascii="Times New Roman" w:hAnsi="Times New Roman" w:cs="Times New Roman"/>
              </w:rPr>
              <w:t>-</w:t>
            </w:r>
            <w:r w:rsidRPr="000002C3">
              <w:rPr>
                <w:rFonts w:ascii="Times New Roman" w:hAnsi="Times New Roman" w:cs="Times New Roman"/>
              </w:rPr>
              <w:t>стоящих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II год планового периода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в том числе средства выше</w:t>
            </w:r>
            <w:r w:rsidR="00BB1F56">
              <w:rPr>
                <w:rFonts w:ascii="Times New Roman" w:hAnsi="Times New Roman" w:cs="Times New Roman"/>
              </w:rPr>
              <w:t>-</w:t>
            </w:r>
            <w:r w:rsidRPr="000002C3">
              <w:rPr>
                <w:rFonts w:ascii="Times New Roman" w:hAnsi="Times New Roman" w:cs="Times New Roman"/>
              </w:rPr>
              <w:t>стоящих бюджетов</w:t>
            </w:r>
          </w:p>
        </w:tc>
      </w:tr>
      <w:tr w:rsidR="00BB1F56" w:rsidRPr="000002C3" w:rsidTr="00BB1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13</w:t>
            </w:r>
          </w:p>
        </w:tc>
      </w:tr>
      <w:tr w:rsidR="00BB1F56" w:rsidRPr="000002C3" w:rsidTr="00BB1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F56" w:rsidRPr="000002C3" w:rsidTr="00BB1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F56" w:rsidRPr="000002C3" w:rsidTr="00BB1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C3" w:rsidRPr="000002C3" w:rsidRDefault="000002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F56" w:rsidRPr="000002C3" w:rsidTr="00BB1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13</w:t>
            </w:r>
          </w:p>
        </w:tc>
      </w:tr>
      <w:tr w:rsidR="00BB1F56" w:rsidRPr="000002C3" w:rsidTr="00BB1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F56" w:rsidRPr="000002C3" w:rsidTr="00BB1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F56" w:rsidRPr="000002C3" w:rsidTr="00BB1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F56" w:rsidRPr="000002C3" w:rsidTr="00BB1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B1F56" w:rsidRPr="000002C3" w:rsidTr="00BB1F5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002C3">
              <w:rPr>
                <w:rFonts w:ascii="Times New Roman" w:hAnsi="Times New Roman" w:cs="Times New Roman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56" w:rsidRPr="000002C3" w:rsidRDefault="00BB1F56" w:rsidP="00BB1F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0002C3" w:rsidRP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</w:t>
      </w:r>
    </w:p>
    <w:p w:rsidR="000002C3" w:rsidRPr="000002C3" w:rsidRDefault="000002C3" w:rsidP="0000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Куйбышевского внутригородского района городского округа Самара</w:t>
      </w:r>
    </w:p>
    <w:p w:rsidR="000002C3" w:rsidRPr="000002C3" w:rsidRDefault="000002C3" w:rsidP="000002C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002C3"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0002C3">
        <w:rPr>
          <w:rFonts w:ascii="Times New Roman" w:hAnsi="Times New Roman" w:cs="Times New Roman"/>
        </w:rPr>
        <w:t xml:space="preserve">  (расшифровка подписи)</w:t>
      </w:r>
    </w:p>
    <w:p w:rsidR="009B28F7" w:rsidRPr="000002C3" w:rsidRDefault="009B28F7">
      <w:pPr>
        <w:rPr>
          <w:rFonts w:ascii="Times New Roman" w:hAnsi="Times New Roman" w:cs="Times New Roman"/>
        </w:rPr>
      </w:pPr>
    </w:p>
    <w:sectPr w:rsidR="009B28F7" w:rsidRPr="000002C3" w:rsidSect="00792B74">
      <w:pgSz w:w="16838" w:h="11905" w:orient="landscape"/>
      <w:pgMar w:top="1701" w:right="1134" w:bottom="850" w:left="85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BA" w:rsidRDefault="00DC00BA" w:rsidP="000002C3">
      <w:pPr>
        <w:spacing w:after="0" w:line="240" w:lineRule="auto"/>
      </w:pPr>
      <w:r>
        <w:separator/>
      </w:r>
    </w:p>
  </w:endnote>
  <w:endnote w:type="continuationSeparator" w:id="0">
    <w:p w:rsidR="00DC00BA" w:rsidRDefault="00DC00BA" w:rsidP="00000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BA" w:rsidRDefault="00DC00BA" w:rsidP="000002C3">
      <w:pPr>
        <w:spacing w:after="0" w:line="240" w:lineRule="auto"/>
      </w:pPr>
      <w:r>
        <w:separator/>
      </w:r>
    </w:p>
  </w:footnote>
  <w:footnote w:type="continuationSeparator" w:id="0">
    <w:p w:rsidR="00DC00BA" w:rsidRDefault="00DC00BA" w:rsidP="000002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BF"/>
    <w:rsid w:val="000002C3"/>
    <w:rsid w:val="009B28F7"/>
    <w:rsid w:val="00BB1F56"/>
    <w:rsid w:val="00D069D3"/>
    <w:rsid w:val="00DC00BA"/>
    <w:rsid w:val="00E0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2B623-4887-4F19-B3C3-4B38BE57D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002C3"/>
  </w:style>
  <w:style w:type="paragraph" w:styleId="a5">
    <w:name w:val="footer"/>
    <w:basedOn w:val="a"/>
    <w:link w:val="a6"/>
    <w:uiPriority w:val="99"/>
    <w:unhideWhenUsed/>
    <w:rsid w:val="000002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002C3"/>
  </w:style>
  <w:style w:type="paragraph" w:styleId="a7">
    <w:name w:val="Balloon Text"/>
    <w:basedOn w:val="a"/>
    <w:link w:val="a8"/>
    <w:uiPriority w:val="99"/>
    <w:semiHidden/>
    <w:unhideWhenUsed/>
    <w:rsid w:val="00000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00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Ковлягина Оксана Федоровна</dc:creator>
  <cp:keywords/>
  <dc:description/>
  <cp:lastModifiedBy>Емануйлова Анастасия Александровна</cp:lastModifiedBy>
  <cp:revision>4</cp:revision>
  <cp:lastPrinted>2017-11-03T10:27:00Z</cp:lastPrinted>
  <dcterms:created xsi:type="dcterms:W3CDTF">2017-11-03T10:21:00Z</dcterms:created>
  <dcterms:modified xsi:type="dcterms:W3CDTF">2017-11-07T05:52:00Z</dcterms:modified>
</cp:coreProperties>
</file>