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1" w:rsidRDefault="004D74F1" w:rsidP="004D74F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Уважаемые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жители !</w:t>
      </w:r>
      <w:proofErr w:type="gramEnd"/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В соответствии с </w:t>
      </w:r>
      <w:r w:rsidRPr="004D74F1">
        <w:rPr>
          <w:sz w:val="28"/>
          <w:szCs w:val="28"/>
          <w:lang w:val="ru-RU" w:eastAsia="ru-RU"/>
        </w:rPr>
        <w:t>постановлением Администрации Куйбышевского внутригородского района городского округа Самара от 14.07.2017г. № 165 «Об утверждении Порядка разработки, реализации и оценки эффективности муниципальных программ Куйбышевского внутригородского района городского округа Самара»</w:t>
      </w:r>
      <w:r w:rsidRPr="004D74F1">
        <w:rPr>
          <w:sz w:val="28"/>
          <w:szCs w:val="28"/>
          <w:lang w:val="ru-RU" w:eastAsia="ru-RU"/>
        </w:rPr>
        <w:t xml:space="preserve"> в срок со 02.10.2017 до 02.11.2017 (включительно)  приводится общественное обсуждение муниципальной программы  </w:t>
      </w:r>
      <w:r w:rsidRPr="004D74F1">
        <w:rPr>
          <w:sz w:val="28"/>
          <w:szCs w:val="28"/>
          <w:lang w:val="ru-RU" w:eastAsia="ru-RU"/>
        </w:rPr>
        <w:t>Куйбышевского внутригородского района  городского округа Самара «</w:t>
      </w:r>
      <w:r w:rsidRPr="004D74F1">
        <w:rPr>
          <w:sz w:val="28"/>
          <w:szCs w:val="28"/>
          <w:lang w:val="ru-RU"/>
        </w:rPr>
        <w:t>Профилактика терроризма и экстремизма, минимизация последствий проявлений терроризма и экстремизма в границах Куйбышевского внутригородского района городского округа Самара Самарской области</w:t>
      </w:r>
      <w:r w:rsidRPr="004D74F1">
        <w:rPr>
          <w:sz w:val="28"/>
          <w:szCs w:val="28"/>
          <w:lang w:val="ru-RU" w:eastAsia="ru-RU"/>
        </w:rPr>
        <w:t xml:space="preserve">» 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>на 2018</w:t>
      </w:r>
      <w:bookmarkStart w:id="0" w:name="_GoBack"/>
      <w:bookmarkEnd w:id="0"/>
      <w:r w:rsidRPr="004D74F1">
        <w:rPr>
          <w:sz w:val="28"/>
          <w:szCs w:val="28"/>
          <w:lang w:val="ru-RU" w:eastAsia="ru-RU"/>
        </w:rPr>
        <w:t xml:space="preserve">-2028 годы </w:t>
      </w:r>
    </w:p>
    <w:p w:rsidR="004D74F1" w:rsidRPr="004D74F1" w:rsidRDefault="004D74F1" w:rsidP="004D74F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свое мнение, свои замечания и предложения просим </w:t>
      </w:r>
      <w:proofErr w:type="gramStart"/>
      <w:r w:rsidRPr="004D74F1">
        <w:rPr>
          <w:rFonts w:ascii="Times New Roman" w:hAnsi="Times New Roman" w:cs="Times New Roman"/>
          <w:sz w:val="28"/>
          <w:szCs w:val="28"/>
          <w:lang w:eastAsia="ru-RU"/>
        </w:rPr>
        <w:t>направлять  в</w:t>
      </w:r>
      <w:proofErr w:type="gramEnd"/>
      <w:r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Администрацию Куйбышевского внутригородского района городского округа Самара  по адресу: </w:t>
      </w:r>
      <w:proofErr w:type="spellStart"/>
      <w:r w:rsidRPr="004D74F1">
        <w:rPr>
          <w:rFonts w:ascii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74F1">
        <w:rPr>
          <w:rFonts w:ascii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, 14 либо на адрес электронной почты 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Pr="004D74F1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Pr="004D74F1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proofErr w:type="spellStart"/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kujadm</w:t>
      </w:r>
      <w:proofErr w:type="spellEnd"/>
      <w:r w:rsidRPr="004D74F1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Pr="004D74F1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:rsidR="004D74F1" w:rsidRPr="004D74F1" w:rsidRDefault="004D74F1" w:rsidP="004D7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AB2" w:rsidRDefault="004D74F1"/>
    <w:sectPr w:rsidR="003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1"/>
    <w:rsid w:val="004D74F1"/>
    <w:rsid w:val="00524350"/>
    <w:rsid w:val="00D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00B6-6858-49D6-AD81-F40F67B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1</cp:revision>
  <cp:lastPrinted>2017-10-30T13:20:00Z</cp:lastPrinted>
  <dcterms:created xsi:type="dcterms:W3CDTF">2017-10-30T13:17:00Z</dcterms:created>
  <dcterms:modified xsi:type="dcterms:W3CDTF">2017-10-30T13:20:00Z</dcterms:modified>
</cp:coreProperties>
</file>