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D4" w:rsidRPr="00B908D4" w:rsidRDefault="00B908D4" w:rsidP="00B908D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08D4">
        <w:rPr>
          <w:rFonts w:ascii="Times New Roman" w:hAnsi="Times New Roman" w:cs="Times New Roman"/>
          <w:i/>
          <w:sz w:val="28"/>
          <w:szCs w:val="28"/>
        </w:rPr>
        <w:t>Информирование о внесении изменений в порядок проведения контрольных (надзорных) мероприятий в сфере благоустройства</w:t>
      </w:r>
    </w:p>
    <w:p w:rsidR="00B908D4" w:rsidRDefault="00B908D4" w:rsidP="008516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6DE" w:rsidRPr="008516DE" w:rsidRDefault="008516DE" w:rsidP="00B90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6D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19.06.2023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D3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8516DE">
        <w:rPr>
          <w:rFonts w:ascii="Times New Roman" w:hAnsi="Times New Roman" w:cs="Times New Roman"/>
          <w:sz w:val="28"/>
          <w:szCs w:val="28"/>
        </w:rPr>
        <w:t>№ 1001 внесены изменения в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8516DE" w:rsidRPr="008516DE" w:rsidRDefault="008516DE" w:rsidP="00B90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6DE">
        <w:rPr>
          <w:rFonts w:ascii="Times New Roman" w:hAnsi="Times New Roman" w:cs="Times New Roman"/>
          <w:sz w:val="28"/>
          <w:szCs w:val="28"/>
        </w:rPr>
        <w:t>В силу ч. 3 ст. 57 Федерального закона от 31.07.2020 № 248-ФЗ «О государственном контроле (надзоре) и муниципальном контроле в Российской Федерации» без взаимодействия с контролируемым лицом проводятся такие контрольные (надзорные) мероприятия (далее – КНМ), как наблюдение за соблюдением обязательных требований и выездное обследование.</w:t>
      </w:r>
    </w:p>
    <w:p w:rsidR="008516DE" w:rsidRPr="008516DE" w:rsidRDefault="008516DE" w:rsidP="00B90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6DE">
        <w:rPr>
          <w:rFonts w:ascii="Times New Roman" w:hAnsi="Times New Roman" w:cs="Times New Roman"/>
          <w:sz w:val="28"/>
          <w:szCs w:val="28"/>
        </w:rPr>
        <w:t>Согласно внесенным изменениям в случае,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При этом оценка исполнения такого предписания осуществляется только посредством проведения КНМ без взаимодействия.</w:t>
      </w:r>
    </w:p>
    <w:p w:rsidR="008516DE" w:rsidRPr="008516DE" w:rsidRDefault="008516DE" w:rsidP="00B90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6DE">
        <w:rPr>
          <w:rFonts w:ascii="Times New Roman" w:hAnsi="Times New Roman" w:cs="Times New Roman"/>
          <w:sz w:val="28"/>
          <w:szCs w:val="28"/>
        </w:rPr>
        <w:t>Данные изменения позволят муниципальным контрольным (надзорным) органам незамедлительно принимать меры по устранению нарушений в сфере благоустройства посредством проведения КНМ без взаимодействия.</w:t>
      </w:r>
    </w:p>
    <w:p w:rsidR="008820D2" w:rsidRPr="008516DE" w:rsidRDefault="008516DE" w:rsidP="00B908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6DE">
        <w:rPr>
          <w:rFonts w:ascii="Times New Roman" w:hAnsi="Times New Roman" w:cs="Times New Roman"/>
          <w:sz w:val="28"/>
          <w:szCs w:val="28"/>
        </w:rPr>
        <w:t>Выдача предписаний по итогам проведения КНМ без взаимодействия с контролируемым лицом по иным видам контроля (надзора) не допускается.</w:t>
      </w:r>
    </w:p>
    <w:sectPr w:rsidR="008820D2" w:rsidRPr="0085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FF"/>
    <w:rsid w:val="00035D34"/>
    <w:rsid w:val="008516DE"/>
    <w:rsid w:val="008820D2"/>
    <w:rsid w:val="00B908D4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6AE3-E15E-497C-9F6C-37289370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Цыпкайкина Светлана Юрьевна</dc:creator>
  <cp:keywords/>
  <dc:description/>
  <cp:lastModifiedBy>Цыпкайкина Светлана Юрьевна</cp:lastModifiedBy>
  <cp:revision>4</cp:revision>
  <cp:lastPrinted>2023-10-18T07:23:00Z</cp:lastPrinted>
  <dcterms:created xsi:type="dcterms:W3CDTF">2023-10-18T07:00:00Z</dcterms:created>
  <dcterms:modified xsi:type="dcterms:W3CDTF">2023-10-18T07:29:00Z</dcterms:modified>
</cp:coreProperties>
</file>