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8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-281940</wp:posOffset>
            </wp:positionV>
            <wp:extent cx="1303655" cy="1676400"/>
            <wp:effectExtent l="19050" t="0" r="0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5729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8A5BAF" w:rsidRPr="008A5BAF">
        <w:rPr>
          <w:rFonts w:ascii="Times New Roman" w:hAnsi="Times New Roman" w:cs="Times New Roman"/>
          <w:b/>
          <w:i/>
          <w:noProof/>
          <w:sz w:val="28"/>
          <w:szCs w:val="28"/>
        </w:rPr>
        <w:t>Об уголовной ответственности за содействие террористической деятельности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B7AB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Разъяснение по данной теме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779E">
        <w:rPr>
          <w:rFonts w:ascii="Times New Roman" w:hAnsi="Times New Roman" w:cs="Times New Roman"/>
          <w:i/>
          <w:sz w:val="28"/>
          <w:szCs w:val="28"/>
        </w:rPr>
        <w:t>заместитель</w:t>
      </w:r>
      <w:r w:rsidRPr="00CB7ABF">
        <w:rPr>
          <w:rFonts w:ascii="Times New Roman" w:hAnsi="Times New Roman" w:cs="Times New Roman"/>
          <w:i/>
          <w:sz w:val="28"/>
          <w:szCs w:val="28"/>
        </w:rPr>
        <w:t xml:space="preserve"> прокурора Куйбышевского Района г</w:t>
      </w:r>
      <w:proofErr w:type="gramStart"/>
      <w:r w:rsidRPr="00CB7ABF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CB7ABF">
        <w:rPr>
          <w:rFonts w:ascii="Times New Roman" w:hAnsi="Times New Roman" w:cs="Times New Roman"/>
          <w:i/>
          <w:sz w:val="28"/>
          <w:szCs w:val="28"/>
        </w:rPr>
        <w:t>амары Фомин Алексей Павлович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BAF" w:rsidRPr="008A5BAF" w:rsidRDefault="008A5BAF" w:rsidP="008A5BA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вовлечение лица в террористическую деятельность, в том числе с использованием  служебного  положения,  предусмотрена  уголовная ответственность по </w:t>
      </w:r>
      <w:proofErr w:type="gramStart"/>
      <w:r w:rsidRPr="008A5BA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8A5BAF">
        <w:rPr>
          <w:rFonts w:ascii="Times New Roman" w:eastAsia="Times New Roman" w:hAnsi="Times New Roman" w:cs="Times New Roman"/>
          <w:color w:val="000000"/>
          <w:sz w:val="28"/>
          <w:szCs w:val="28"/>
        </w:rPr>
        <w:t>. 1, ч. 1.1 и ч. 2 ст. 205.1 Уголовного кодекса Российской Федерации (далее – УК РФ) в виде лишения свободы на срок от пяти до двадцати лет или пожизненного лишения свободы. К уголовной ответственности привлекается вменяемое лицо, достигшее к моменту совершения преступления 16 лет.</w:t>
      </w:r>
    </w:p>
    <w:p w:rsidR="008A5BAF" w:rsidRPr="008A5BAF" w:rsidRDefault="008A5BAF" w:rsidP="008A5BA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A5BAF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заключается в склонении, вербовке или ином привлечении лица к совершению хотя бы одного из преступлений, указанных в диспозиции статьи рассматриваемого состава преступления, таких как захват заложников, террористический акт, призывы к осуществлению террористической деятельности, создание вооруженного формирования и участие в нем, незаконный оборот взрывчатых веществ и взрывных устройств, насильственный захват или удержание власти, вооруженный мятеж и иных.</w:t>
      </w:r>
      <w:proofErr w:type="gramEnd"/>
    </w:p>
    <w:p w:rsidR="008A5BAF" w:rsidRPr="008A5BAF" w:rsidRDefault="008A5BAF" w:rsidP="008A5BA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лицо предпринимает активные действия по возбуждению у склоняемого лица желания и решимости </w:t>
      </w:r>
      <w:proofErr w:type="gramStart"/>
      <w:r w:rsidRPr="008A5BAF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совершить</w:t>
      </w:r>
      <w:proofErr w:type="gramEnd"/>
      <w:r w:rsidRPr="008A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хотя бы одно из перечисленных преступлений, в том числе с использованием информационно-телекоммуникационных сетей, такие действия будут квалифицированы как один из способов совершения преступления путем склонения. Это могут быть уговоры, призывы, подкуп, обман, угроза, принуждение, психическое и физическое воздействие.</w:t>
      </w:r>
    </w:p>
    <w:p w:rsidR="008A5BAF" w:rsidRPr="008A5BAF" w:rsidRDefault="008A5BAF" w:rsidP="008A5BA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BAF">
        <w:rPr>
          <w:rFonts w:ascii="Times New Roman" w:eastAsia="Times New Roman" w:hAnsi="Times New Roman" w:cs="Times New Roman"/>
          <w:color w:val="000000"/>
          <w:sz w:val="28"/>
          <w:szCs w:val="28"/>
        </w:rPr>
        <w:t>В отличие от склонения вербовка носит систематический характер и направлена на поиск соучастников для совершения вышеуказанных преступлений, а также на формирование преступной группы, организации и расширение их численного состава.</w:t>
      </w:r>
    </w:p>
    <w:p w:rsidR="008A5BAF" w:rsidRPr="008A5BAF" w:rsidRDefault="008A5BAF" w:rsidP="008A5BA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BAF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вовлечение не имеет четких характеристик, как склонение и вербовка, речь идет об иных действиях по приобщению лица к террористической деятельности, совершаемых путем идеологической обработки, такой как воспитание молодежи с привитием им навыков, определяющих содействие террористам и подражание им, а также воздействия на родственников и родных в этих же целях.</w:t>
      </w:r>
    </w:p>
    <w:p w:rsidR="008A5BAF" w:rsidRPr="008A5BAF" w:rsidRDefault="008A5BAF" w:rsidP="008A5BA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B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Уголовной ответственности в соответствии с рассматриваемой нормой УК РФ подлежит также лицо, которое, вовлекая иное лицо либо группу лиц в террористическую либо иную противоправную деятельность, использует свое влияние и авторитет в силу занимаемой должности как своего рода механизм воздействия на склоняемое лицо либо группу лиц, тем самым умышленно использует свои служебные полномочия.</w:t>
      </w:r>
    </w:p>
    <w:p w:rsidR="008A5BAF" w:rsidRPr="008A5BAF" w:rsidRDefault="008A5BAF" w:rsidP="008A5BA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лицо, совершившее указанные преступления, своевременно сообщило о </w:t>
      </w:r>
      <w:proofErr w:type="gramStart"/>
      <w:r w:rsidRPr="008A5BAF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содеянном</w:t>
      </w:r>
      <w:proofErr w:type="gramEnd"/>
      <w:r w:rsidRPr="008A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органам власти или иным образом способствовало предотвращению либо пресечению преступления, то оно освобождается от уголовной ответственности.</w:t>
      </w:r>
    </w:p>
    <w:p w:rsidR="008A5BAF" w:rsidRPr="008A5BAF" w:rsidRDefault="008A5BAF" w:rsidP="008A5BA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5FDA" w:rsidRPr="00CB7ABF" w:rsidRDefault="00175FDA" w:rsidP="008A5BA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75FDA" w:rsidRPr="00CB7ABF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B5F"/>
    <w:multiLevelType w:val="hybridMultilevel"/>
    <w:tmpl w:val="874A9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CB4"/>
    <w:rsid w:val="00011A6B"/>
    <w:rsid w:val="00044EA6"/>
    <w:rsid w:val="000720A5"/>
    <w:rsid w:val="000844AF"/>
    <w:rsid w:val="000F066A"/>
    <w:rsid w:val="000F1BD2"/>
    <w:rsid w:val="00175FDA"/>
    <w:rsid w:val="001D1677"/>
    <w:rsid w:val="001F1D5A"/>
    <w:rsid w:val="00266142"/>
    <w:rsid w:val="002A70FC"/>
    <w:rsid w:val="002D6CB4"/>
    <w:rsid w:val="00305C5D"/>
    <w:rsid w:val="00306CC5"/>
    <w:rsid w:val="00316AFA"/>
    <w:rsid w:val="0035330A"/>
    <w:rsid w:val="00393812"/>
    <w:rsid w:val="003B1D3A"/>
    <w:rsid w:val="003F49E5"/>
    <w:rsid w:val="003F6A30"/>
    <w:rsid w:val="003F77D5"/>
    <w:rsid w:val="00403FCE"/>
    <w:rsid w:val="004224BE"/>
    <w:rsid w:val="00426F1C"/>
    <w:rsid w:val="00427540"/>
    <w:rsid w:val="00446B70"/>
    <w:rsid w:val="004E5D55"/>
    <w:rsid w:val="004E77AC"/>
    <w:rsid w:val="004F4E07"/>
    <w:rsid w:val="0059114C"/>
    <w:rsid w:val="005A111A"/>
    <w:rsid w:val="005E5EDA"/>
    <w:rsid w:val="005F241D"/>
    <w:rsid w:val="00600AC6"/>
    <w:rsid w:val="00640F56"/>
    <w:rsid w:val="00641E95"/>
    <w:rsid w:val="00653E10"/>
    <w:rsid w:val="00671838"/>
    <w:rsid w:val="006A547C"/>
    <w:rsid w:val="006F20AC"/>
    <w:rsid w:val="007674D2"/>
    <w:rsid w:val="007745A7"/>
    <w:rsid w:val="007A0778"/>
    <w:rsid w:val="007A1268"/>
    <w:rsid w:val="007D0245"/>
    <w:rsid w:val="007D2309"/>
    <w:rsid w:val="00822EA5"/>
    <w:rsid w:val="00856F7B"/>
    <w:rsid w:val="00882CBC"/>
    <w:rsid w:val="00895B93"/>
    <w:rsid w:val="00896C84"/>
    <w:rsid w:val="008A15F4"/>
    <w:rsid w:val="008A5BAF"/>
    <w:rsid w:val="008D0F8B"/>
    <w:rsid w:val="00907F86"/>
    <w:rsid w:val="009201D0"/>
    <w:rsid w:val="0092779E"/>
    <w:rsid w:val="0093190A"/>
    <w:rsid w:val="009406D4"/>
    <w:rsid w:val="009A69EA"/>
    <w:rsid w:val="009B0BDA"/>
    <w:rsid w:val="009B18D2"/>
    <w:rsid w:val="00A1148F"/>
    <w:rsid w:val="00A7393F"/>
    <w:rsid w:val="00AB6395"/>
    <w:rsid w:val="00AD61F5"/>
    <w:rsid w:val="00AE02B4"/>
    <w:rsid w:val="00AF53F8"/>
    <w:rsid w:val="00B670E2"/>
    <w:rsid w:val="00B91E78"/>
    <w:rsid w:val="00BD239D"/>
    <w:rsid w:val="00BD3BAB"/>
    <w:rsid w:val="00BE5729"/>
    <w:rsid w:val="00BF6ABD"/>
    <w:rsid w:val="00C006FE"/>
    <w:rsid w:val="00C104A8"/>
    <w:rsid w:val="00C45B68"/>
    <w:rsid w:val="00C749B9"/>
    <w:rsid w:val="00CB7ABF"/>
    <w:rsid w:val="00CD6380"/>
    <w:rsid w:val="00D10F9F"/>
    <w:rsid w:val="00D203FA"/>
    <w:rsid w:val="00D630F8"/>
    <w:rsid w:val="00D81B5A"/>
    <w:rsid w:val="00D862DD"/>
    <w:rsid w:val="00D92F1D"/>
    <w:rsid w:val="00DA1C5E"/>
    <w:rsid w:val="00DA7620"/>
    <w:rsid w:val="00DF3DD6"/>
    <w:rsid w:val="00DF56F7"/>
    <w:rsid w:val="00E5187C"/>
    <w:rsid w:val="00E767C3"/>
    <w:rsid w:val="00E76AAC"/>
    <w:rsid w:val="00E85B7F"/>
    <w:rsid w:val="00E9583E"/>
    <w:rsid w:val="00EA07DC"/>
    <w:rsid w:val="00EA1796"/>
    <w:rsid w:val="00EC75A5"/>
    <w:rsid w:val="00F33C30"/>
    <w:rsid w:val="00F3643C"/>
    <w:rsid w:val="00F404E2"/>
    <w:rsid w:val="00F409F3"/>
    <w:rsid w:val="00F44540"/>
    <w:rsid w:val="00F84CE0"/>
    <w:rsid w:val="00F94FAA"/>
    <w:rsid w:val="00FB7A33"/>
    <w:rsid w:val="00F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semiHidden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Katrin</cp:lastModifiedBy>
  <cp:revision>2</cp:revision>
  <dcterms:created xsi:type="dcterms:W3CDTF">2023-05-16T15:52:00Z</dcterms:created>
  <dcterms:modified xsi:type="dcterms:W3CDTF">2023-05-16T15:52:00Z</dcterms:modified>
</cp:coreProperties>
</file>