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5E5EDA" w:rsidRPr="005E5EDA">
        <w:rPr>
          <w:rFonts w:ascii="Times New Roman" w:hAnsi="Times New Roman" w:cs="Times New Roman"/>
          <w:b/>
          <w:i/>
          <w:noProof/>
          <w:sz w:val="28"/>
          <w:szCs w:val="28"/>
        </w:rPr>
        <w:t>Незаконные действия со средствами материнского (семейного) капитала влекут уголовную ответственность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DA" w:rsidRPr="005E5EDA" w:rsidRDefault="005E5EDA" w:rsidP="005E5ED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D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Материнский капитал – одна из самых распространенных мер государственной поддержки семьи и материнства.</w:t>
      </w:r>
    </w:p>
    <w:p w:rsidR="005E5EDA" w:rsidRPr="005E5EDA" w:rsidRDefault="005E5EDA" w:rsidP="005E5ED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D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«О дополнительных мерах государственной поддержки семей, имеющих детей» предусмотрены способы использования средств материнского (семейного) капитала и их строго целевое назначение.</w:t>
      </w:r>
    </w:p>
    <w:p w:rsidR="005E5EDA" w:rsidRPr="005E5EDA" w:rsidRDefault="005E5EDA" w:rsidP="005E5ED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DA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способы, позволяющие «обналичить» средства материнского (семейного) капитала, незаконны и преследуются уголовным законом.</w:t>
      </w:r>
    </w:p>
    <w:p w:rsidR="005E5EDA" w:rsidRPr="005E5EDA" w:rsidRDefault="005E5EDA" w:rsidP="005E5ED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D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связи, ст. 159.2 Уголовного кодекса РФ предусматривает уголовную ответственность за мошенничество при получении выплат,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5E5EDA" w:rsidRPr="005E5EDA" w:rsidRDefault="005E5EDA" w:rsidP="005E5ED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ED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примеру,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условий, обеспечивающих их достойную жизнь, что влечет предусмотренную ответственность по ст. 159.2 УК РФ, а также является основанием для взыскания с «мошенника» денежных средств материнского (семейного) капитала в пользу Пенсионного фонда РФ.</w:t>
      </w:r>
      <w:proofErr w:type="gramEnd"/>
    </w:p>
    <w:p w:rsidR="005E5EDA" w:rsidRPr="005E5EDA" w:rsidRDefault="005E5EDA" w:rsidP="005E5ED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D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Распространенной схемой мошенничества со средствами материнского капитала являются получение материнского капитала лицами, не имеющими на это законных прав (подделка свидетельства о рождении ребенка); сообщение заведомо ложных сведений о себе и своей семье при подаче заявления в Пенсионный фонд РФ, либо сокрытие информации, которая запрещает получение материнского капитала; приобретение недвижимого имущества под видом жилого помещения, а также предоставление недостоверных, подложных документов при оформлении материнского капитала.</w:t>
      </w:r>
    </w:p>
    <w:p w:rsidR="00175FDA" w:rsidRPr="00CB7ABF" w:rsidRDefault="005E5EDA" w:rsidP="005E5ED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D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Материнский капитал является поддержкой для семей, решившихся на рождение детей, а не средством незаконного обогащения.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2023-05-16T15:41:00Z</dcterms:created>
  <dcterms:modified xsi:type="dcterms:W3CDTF">2023-05-16T15:41:00Z</dcterms:modified>
</cp:coreProperties>
</file>