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9E8" w:rsidRPr="003E43FF" w:rsidRDefault="00DE7C94" w:rsidP="00C6649D">
      <w:pPr>
        <w:jc w:val="center"/>
        <w:rPr>
          <w:sz w:val="27"/>
          <w:szCs w:val="27"/>
        </w:rPr>
      </w:pPr>
      <w:r w:rsidRPr="003E43FF">
        <w:rPr>
          <w:sz w:val="27"/>
          <w:szCs w:val="27"/>
        </w:rPr>
        <w:t>ПОЯСНИТЕЛЬНАЯ</w:t>
      </w:r>
      <w:r w:rsidR="009B77E1" w:rsidRPr="003E43FF">
        <w:rPr>
          <w:sz w:val="27"/>
          <w:szCs w:val="27"/>
        </w:rPr>
        <w:t xml:space="preserve"> </w:t>
      </w:r>
      <w:r w:rsidR="00D665A2" w:rsidRPr="003E43FF">
        <w:rPr>
          <w:sz w:val="27"/>
          <w:szCs w:val="27"/>
        </w:rPr>
        <w:t>ЗАПИСКА</w:t>
      </w:r>
    </w:p>
    <w:p w:rsidR="00DA748C" w:rsidRPr="003E43FF" w:rsidRDefault="00DA748C" w:rsidP="005F5DA9">
      <w:pPr>
        <w:jc w:val="center"/>
        <w:rPr>
          <w:sz w:val="27"/>
          <w:szCs w:val="27"/>
        </w:rPr>
      </w:pPr>
      <w:r w:rsidRPr="003E43FF">
        <w:rPr>
          <w:sz w:val="27"/>
          <w:szCs w:val="27"/>
        </w:rPr>
        <w:t xml:space="preserve">к проекту постановления </w:t>
      </w:r>
      <w:r w:rsidRPr="003E43FF">
        <w:rPr>
          <w:bCs/>
          <w:sz w:val="27"/>
          <w:szCs w:val="27"/>
        </w:rPr>
        <w:t>Администрации Куйбышевского внутригородского района городского округа Самара</w:t>
      </w:r>
      <w:r w:rsidRPr="003E43FF">
        <w:rPr>
          <w:sz w:val="27"/>
          <w:szCs w:val="27"/>
        </w:rPr>
        <w:t xml:space="preserve"> «О внесении изменений в муниципальную программу Куйбышевского внутригородского района городского округа Самара «Комфортная городская среда» на 2018-2024 годы </w:t>
      </w:r>
      <w:r w:rsidRPr="003E43FF">
        <w:rPr>
          <w:bCs/>
          <w:color w:val="000000"/>
          <w:sz w:val="27"/>
          <w:szCs w:val="27"/>
        </w:rPr>
        <w:t>(далее - Программа)</w:t>
      </w:r>
      <w:r w:rsidRPr="003E43FF">
        <w:rPr>
          <w:sz w:val="27"/>
          <w:szCs w:val="27"/>
        </w:rPr>
        <w:t>, утвержденную постановлением Администрации Куйбышевского внутригородского района городского округа Самара от 21.12.2017г. №</w:t>
      </w:r>
      <w:r w:rsidR="009A59EC">
        <w:rPr>
          <w:sz w:val="27"/>
          <w:szCs w:val="27"/>
        </w:rPr>
        <w:t xml:space="preserve"> </w:t>
      </w:r>
      <w:r w:rsidRPr="003E43FF">
        <w:rPr>
          <w:sz w:val="27"/>
          <w:szCs w:val="27"/>
        </w:rPr>
        <w:t>352 (далее – Проект постановления)</w:t>
      </w:r>
    </w:p>
    <w:p w:rsidR="00437B1B" w:rsidRPr="003E43FF" w:rsidRDefault="00437B1B" w:rsidP="00EC0D2B">
      <w:pPr>
        <w:rPr>
          <w:sz w:val="27"/>
          <w:szCs w:val="27"/>
        </w:rPr>
      </w:pPr>
    </w:p>
    <w:p w:rsidR="00CF461D" w:rsidRPr="00606C95" w:rsidRDefault="00DA748C" w:rsidP="00DA748C">
      <w:pPr>
        <w:pStyle w:val="ConsNormal"/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06C95">
        <w:rPr>
          <w:rFonts w:ascii="Times New Roman" w:hAnsi="Times New Roman" w:cs="Times New Roman"/>
          <w:sz w:val="27"/>
          <w:szCs w:val="27"/>
        </w:rPr>
        <w:t>Предлагаемый П</w:t>
      </w:r>
      <w:r w:rsidR="00B9465F" w:rsidRPr="00606C95">
        <w:rPr>
          <w:rFonts w:ascii="Times New Roman" w:hAnsi="Times New Roman" w:cs="Times New Roman"/>
          <w:sz w:val="27"/>
          <w:szCs w:val="27"/>
        </w:rPr>
        <w:t xml:space="preserve">роект постановления разработан в целях реализации </w:t>
      </w:r>
      <w:r w:rsidR="00CF461D" w:rsidRPr="00606C95">
        <w:rPr>
          <w:rFonts w:ascii="Times New Roman" w:hAnsi="Times New Roman" w:cs="Times New Roman"/>
          <w:sz w:val="27"/>
          <w:szCs w:val="27"/>
        </w:rPr>
        <w:t xml:space="preserve">мероприятий по </w:t>
      </w:r>
      <w:r w:rsidRPr="00606C95">
        <w:rPr>
          <w:rFonts w:ascii="Times New Roman" w:hAnsi="Times New Roman" w:cs="Times New Roman"/>
          <w:sz w:val="27"/>
          <w:szCs w:val="27"/>
        </w:rPr>
        <w:t xml:space="preserve">благоустройству </w:t>
      </w:r>
      <w:r w:rsidR="00CF461D" w:rsidRPr="00606C95">
        <w:rPr>
          <w:rFonts w:ascii="Times New Roman" w:hAnsi="Times New Roman" w:cs="Times New Roman"/>
          <w:sz w:val="27"/>
          <w:szCs w:val="27"/>
        </w:rPr>
        <w:t>дворовых территорий многоквартирных домов</w:t>
      </w:r>
      <w:r w:rsidR="00685A19">
        <w:rPr>
          <w:rFonts w:ascii="Times New Roman" w:hAnsi="Times New Roman" w:cs="Times New Roman"/>
          <w:sz w:val="27"/>
          <w:szCs w:val="27"/>
        </w:rPr>
        <w:t xml:space="preserve"> и внутриквартальных проездов</w:t>
      </w:r>
      <w:r w:rsidR="00CF461D" w:rsidRPr="00606C95">
        <w:rPr>
          <w:rFonts w:ascii="Times New Roman" w:hAnsi="Times New Roman" w:cs="Times New Roman"/>
          <w:sz w:val="27"/>
          <w:szCs w:val="27"/>
        </w:rPr>
        <w:t>, расположенных в границах Куйбышевского внутригородского района городского округа Самара.</w:t>
      </w:r>
    </w:p>
    <w:p w:rsidR="00B66D95" w:rsidRDefault="00DA748C" w:rsidP="00B66D95">
      <w:pPr>
        <w:spacing w:line="360" w:lineRule="auto"/>
        <w:ind w:firstLine="709"/>
        <w:contextualSpacing/>
        <w:jc w:val="both"/>
        <w:rPr>
          <w:sz w:val="27"/>
          <w:szCs w:val="27"/>
        </w:rPr>
      </w:pPr>
      <w:r w:rsidRPr="00606C95">
        <w:rPr>
          <w:sz w:val="27"/>
          <w:szCs w:val="27"/>
        </w:rPr>
        <w:t>Пр</w:t>
      </w:r>
      <w:r w:rsidR="00967700" w:rsidRPr="00606C95">
        <w:rPr>
          <w:sz w:val="27"/>
          <w:szCs w:val="27"/>
        </w:rPr>
        <w:t>оектом постановления</w:t>
      </w:r>
      <w:r w:rsidR="00B7173C" w:rsidRPr="00606C95">
        <w:rPr>
          <w:sz w:val="27"/>
          <w:szCs w:val="27"/>
        </w:rPr>
        <w:t xml:space="preserve"> Программа приводится в соответствие с </w:t>
      </w:r>
      <w:r w:rsidR="00B66D95">
        <w:rPr>
          <w:sz w:val="27"/>
          <w:szCs w:val="27"/>
        </w:rPr>
        <w:t>действующим законодательством,</w:t>
      </w:r>
      <w:r w:rsidR="00B66D95" w:rsidRPr="00B66D95">
        <w:rPr>
          <w:sz w:val="27"/>
          <w:szCs w:val="27"/>
        </w:rPr>
        <w:t xml:space="preserve"> </w:t>
      </w:r>
      <w:r w:rsidR="00B66D95">
        <w:rPr>
          <w:sz w:val="27"/>
          <w:szCs w:val="27"/>
        </w:rPr>
        <w:t>Р</w:t>
      </w:r>
      <w:r w:rsidR="00B66D95" w:rsidRPr="0047015C">
        <w:rPr>
          <w:sz w:val="27"/>
          <w:szCs w:val="27"/>
        </w:rPr>
        <w:t>ешение</w:t>
      </w:r>
      <w:r w:rsidR="00B66D95">
        <w:rPr>
          <w:sz w:val="27"/>
          <w:szCs w:val="27"/>
        </w:rPr>
        <w:t>м Думы городского округа Самара от 10.09.2020 г. №</w:t>
      </w:r>
      <w:r w:rsidR="00B66D95" w:rsidRPr="0047015C">
        <w:rPr>
          <w:sz w:val="27"/>
          <w:szCs w:val="27"/>
        </w:rPr>
        <w:t xml:space="preserve"> 567</w:t>
      </w:r>
      <w:r w:rsidR="00B66D95">
        <w:rPr>
          <w:sz w:val="27"/>
          <w:szCs w:val="27"/>
        </w:rPr>
        <w:t xml:space="preserve"> «О</w:t>
      </w:r>
      <w:r w:rsidR="00B66D95" w:rsidRPr="0047015C">
        <w:rPr>
          <w:sz w:val="27"/>
          <w:szCs w:val="27"/>
        </w:rPr>
        <w:t xml:space="preserve">б утверждении положения </w:t>
      </w:r>
      <w:r w:rsidR="00B66D95">
        <w:rPr>
          <w:sz w:val="27"/>
          <w:szCs w:val="27"/>
        </w:rPr>
        <w:t>«О</w:t>
      </w:r>
      <w:r w:rsidR="00B66D95" w:rsidRPr="0047015C">
        <w:rPr>
          <w:sz w:val="27"/>
          <w:szCs w:val="27"/>
        </w:rPr>
        <w:t xml:space="preserve"> </w:t>
      </w:r>
      <w:r w:rsidR="00B66D95">
        <w:rPr>
          <w:sz w:val="27"/>
          <w:szCs w:val="27"/>
        </w:rPr>
        <w:t xml:space="preserve">порядке предоставления субсидии </w:t>
      </w:r>
      <w:r w:rsidR="00B66D95" w:rsidRPr="0047015C">
        <w:rPr>
          <w:sz w:val="27"/>
          <w:szCs w:val="27"/>
        </w:rPr>
        <w:t xml:space="preserve">из бюджета городского округа </w:t>
      </w:r>
      <w:r w:rsidR="00B66D95">
        <w:rPr>
          <w:sz w:val="27"/>
          <w:szCs w:val="27"/>
        </w:rPr>
        <w:t>С</w:t>
      </w:r>
      <w:r w:rsidR="00B66D95" w:rsidRPr="0047015C">
        <w:rPr>
          <w:sz w:val="27"/>
          <w:szCs w:val="27"/>
        </w:rPr>
        <w:t>амара</w:t>
      </w:r>
      <w:r w:rsidR="00B66D95">
        <w:rPr>
          <w:sz w:val="27"/>
          <w:szCs w:val="27"/>
        </w:rPr>
        <w:t xml:space="preserve"> бюджетам внутригородских </w:t>
      </w:r>
      <w:r w:rsidR="00B66D95" w:rsidRPr="0047015C">
        <w:rPr>
          <w:sz w:val="27"/>
          <w:szCs w:val="27"/>
        </w:rPr>
        <w:t xml:space="preserve">районов городского округа </w:t>
      </w:r>
      <w:r w:rsidR="00B66D95">
        <w:rPr>
          <w:sz w:val="27"/>
          <w:szCs w:val="27"/>
        </w:rPr>
        <w:t xml:space="preserve">Самара в целях </w:t>
      </w:r>
      <w:proofErr w:type="spellStart"/>
      <w:r w:rsidR="00B66D95">
        <w:rPr>
          <w:sz w:val="27"/>
          <w:szCs w:val="27"/>
        </w:rPr>
        <w:t>софинансирования</w:t>
      </w:r>
      <w:proofErr w:type="spellEnd"/>
      <w:r w:rsidR="00B66D95">
        <w:rPr>
          <w:sz w:val="27"/>
          <w:szCs w:val="27"/>
        </w:rPr>
        <w:t xml:space="preserve"> </w:t>
      </w:r>
      <w:r w:rsidR="00B66D95" w:rsidRPr="0047015C">
        <w:rPr>
          <w:sz w:val="27"/>
          <w:szCs w:val="27"/>
        </w:rPr>
        <w:t>расходных обязатель</w:t>
      </w:r>
      <w:r w:rsidR="00B66D95">
        <w:rPr>
          <w:sz w:val="27"/>
          <w:szCs w:val="27"/>
        </w:rPr>
        <w:t xml:space="preserve">ств, возникающих при выполнении </w:t>
      </w:r>
      <w:r w:rsidR="00B66D95" w:rsidRPr="0047015C">
        <w:rPr>
          <w:sz w:val="27"/>
          <w:szCs w:val="27"/>
        </w:rPr>
        <w:t>полномочий органов местного</w:t>
      </w:r>
      <w:r w:rsidR="00B66D95">
        <w:rPr>
          <w:sz w:val="27"/>
          <w:szCs w:val="27"/>
        </w:rPr>
        <w:t xml:space="preserve"> самоуправления внутригородских </w:t>
      </w:r>
      <w:r w:rsidR="00B66D95" w:rsidRPr="0047015C">
        <w:rPr>
          <w:sz w:val="27"/>
          <w:szCs w:val="27"/>
        </w:rPr>
        <w:t xml:space="preserve">районов городского округа </w:t>
      </w:r>
      <w:r w:rsidR="00B66D95">
        <w:rPr>
          <w:sz w:val="27"/>
          <w:szCs w:val="27"/>
        </w:rPr>
        <w:t>С</w:t>
      </w:r>
      <w:r w:rsidR="00B66D95" w:rsidRPr="0047015C">
        <w:rPr>
          <w:sz w:val="27"/>
          <w:szCs w:val="27"/>
        </w:rPr>
        <w:t>ам</w:t>
      </w:r>
      <w:r w:rsidR="00B66D95">
        <w:rPr>
          <w:sz w:val="27"/>
          <w:szCs w:val="27"/>
        </w:rPr>
        <w:t xml:space="preserve">ара по решению вопроса местного </w:t>
      </w:r>
      <w:r w:rsidR="00B66D95" w:rsidRPr="0047015C">
        <w:rPr>
          <w:sz w:val="27"/>
          <w:szCs w:val="27"/>
        </w:rPr>
        <w:t>значения внутригородских р</w:t>
      </w:r>
      <w:r w:rsidR="00B66D95">
        <w:rPr>
          <w:sz w:val="27"/>
          <w:szCs w:val="27"/>
        </w:rPr>
        <w:t xml:space="preserve">айонов городского округа Самара </w:t>
      </w:r>
      <w:r w:rsidR="00B66D95" w:rsidRPr="0047015C">
        <w:rPr>
          <w:sz w:val="27"/>
          <w:szCs w:val="27"/>
        </w:rPr>
        <w:t>по организации благоустрой</w:t>
      </w:r>
      <w:r w:rsidR="00B66D95">
        <w:rPr>
          <w:sz w:val="27"/>
          <w:szCs w:val="27"/>
        </w:rPr>
        <w:t xml:space="preserve">ства территорий внутригородских </w:t>
      </w:r>
      <w:r w:rsidR="00B66D95" w:rsidRPr="0047015C">
        <w:rPr>
          <w:sz w:val="27"/>
          <w:szCs w:val="27"/>
        </w:rPr>
        <w:t xml:space="preserve">районов городского округа </w:t>
      </w:r>
      <w:r w:rsidR="00B66D95">
        <w:rPr>
          <w:sz w:val="27"/>
          <w:szCs w:val="27"/>
        </w:rPr>
        <w:t>С</w:t>
      </w:r>
      <w:r w:rsidR="00B66D95" w:rsidRPr="0047015C">
        <w:rPr>
          <w:sz w:val="27"/>
          <w:szCs w:val="27"/>
        </w:rPr>
        <w:t>амара</w:t>
      </w:r>
      <w:r w:rsidR="00B66D95">
        <w:rPr>
          <w:sz w:val="27"/>
          <w:szCs w:val="27"/>
        </w:rPr>
        <w:t>» и</w:t>
      </w:r>
      <w:r w:rsidR="006B4438">
        <w:rPr>
          <w:sz w:val="27"/>
          <w:szCs w:val="27"/>
        </w:rPr>
        <w:t xml:space="preserve"> </w:t>
      </w:r>
      <w:r w:rsidR="00873B26" w:rsidRPr="00151AD2">
        <w:rPr>
          <w:sz w:val="27"/>
          <w:szCs w:val="27"/>
        </w:rPr>
        <w:t xml:space="preserve">Решением Совета депутатов Куйбышевского внутригородского района городского округа Самара от </w:t>
      </w:r>
      <w:r w:rsidR="00873B26">
        <w:rPr>
          <w:sz w:val="27"/>
          <w:szCs w:val="27"/>
        </w:rPr>
        <w:t>12.11</w:t>
      </w:r>
      <w:r w:rsidR="00873B26" w:rsidRPr="00151AD2">
        <w:rPr>
          <w:sz w:val="27"/>
          <w:szCs w:val="27"/>
        </w:rPr>
        <w:t xml:space="preserve">.2021г. № </w:t>
      </w:r>
      <w:r w:rsidR="00873B26">
        <w:rPr>
          <w:sz w:val="27"/>
          <w:szCs w:val="27"/>
        </w:rPr>
        <w:t>70</w:t>
      </w:r>
      <w:r w:rsidR="00873B26" w:rsidRPr="00151AD2">
        <w:rPr>
          <w:sz w:val="27"/>
          <w:szCs w:val="27"/>
        </w:rPr>
        <w:t xml:space="preserve"> «О бюджете Куйбышевского внутригородского района городского округа Самара Самарской области на 202</w:t>
      </w:r>
      <w:r w:rsidR="00873B26">
        <w:rPr>
          <w:sz w:val="27"/>
          <w:szCs w:val="27"/>
        </w:rPr>
        <w:t>2</w:t>
      </w:r>
      <w:r w:rsidR="00873B26" w:rsidRPr="00151AD2">
        <w:rPr>
          <w:sz w:val="27"/>
          <w:szCs w:val="27"/>
        </w:rPr>
        <w:t xml:space="preserve"> год и на плановый период 202</w:t>
      </w:r>
      <w:r w:rsidR="00873B26">
        <w:rPr>
          <w:sz w:val="27"/>
          <w:szCs w:val="27"/>
        </w:rPr>
        <w:t>3</w:t>
      </w:r>
      <w:r w:rsidR="00873B26" w:rsidRPr="00151AD2">
        <w:rPr>
          <w:sz w:val="27"/>
          <w:szCs w:val="27"/>
        </w:rPr>
        <w:t xml:space="preserve"> и 202</w:t>
      </w:r>
      <w:r w:rsidR="00873B26">
        <w:rPr>
          <w:sz w:val="27"/>
          <w:szCs w:val="27"/>
        </w:rPr>
        <w:t>4</w:t>
      </w:r>
      <w:r w:rsidR="00873B26" w:rsidRPr="00151AD2">
        <w:rPr>
          <w:sz w:val="27"/>
          <w:szCs w:val="27"/>
        </w:rPr>
        <w:t xml:space="preserve"> годов»</w:t>
      </w:r>
      <w:r w:rsidR="00B66D95">
        <w:rPr>
          <w:sz w:val="27"/>
          <w:szCs w:val="27"/>
        </w:rPr>
        <w:t xml:space="preserve">, а также </w:t>
      </w:r>
      <w:r w:rsidR="00B66D95">
        <w:rPr>
          <w:color w:val="000000"/>
          <w:sz w:val="26"/>
          <w:szCs w:val="26"/>
        </w:rPr>
        <w:t>исправляются технические ошибки в тексте Программы</w:t>
      </w:r>
      <w:r w:rsidR="00B66D95">
        <w:rPr>
          <w:sz w:val="27"/>
          <w:szCs w:val="27"/>
        </w:rPr>
        <w:t>.</w:t>
      </w:r>
    </w:p>
    <w:p w:rsidR="008D303F" w:rsidRDefault="00607D98" w:rsidP="00B66D95">
      <w:pPr>
        <w:spacing w:line="360" w:lineRule="auto"/>
        <w:ind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Общий объем</w:t>
      </w:r>
      <w:r w:rsidR="008D303F">
        <w:rPr>
          <w:sz w:val="27"/>
          <w:szCs w:val="27"/>
        </w:rPr>
        <w:t xml:space="preserve"> финансирования </w:t>
      </w:r>
      <w:r>
        <w:rPr>
          <w:sz w:val="27"/>
          <w:szCs w:val="27"/>
        </w:rPr>
        <w:t>мероприятий Программы</w:t>
      </w:r>
      <w:r w:rsidR="008D303F">
        <w:rPr>
          <w:sz w:val="27"/>
          <w:szCs w:val="27"/>
        </w:rPr>
        <w:t xml:space="preserve"> в 2022 году</w:t>
      </w:r>
      <w:r>
        <w:rPr>
          <w:sz w:val="27"/>
          <w:szCs w:val="27"/>
        </w:rPr>
        <w:t xml:space="preserve"> составляет</w:t>
      </w:r>
      <w:r w:rsidR="008D303F">
        <w:rPr>
          <w:sz w:val="27"/>
          <w:szCs w:val="27"/>
        </w:rPr>
        <w:t xml:space="preserve"> 44 832 282, 68 руб.</w:t>
      </w:r>
    </w:p>
    <w:p w:rsidR="00607D98" w:rsidRDefault="00A334BD" w:rsidP="00A334BD">
      <w:pPr>
        <w:spacing w:line="360" w:lineRule="auto"/>
        <w:ind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Объем финансирования мероприяти</w:t>
      </w:r>
      <w:r w:rsidR="007E582B">
        <w:rPr>
          <w:sz w:val="27"/>
          <w:szCs w:val="27"/>
        </w:rPr>
        <w:t>я</w:t>
      </w:r>
      <w:r w:rsidR="008D303F">
        <w:rPr>
          <w:sz w:val="27"/>
          <w:szCs w:val="27"/>
        </w:rPr>
        <w:t xml:space="preserve"> </w:t>
      </w:r>
      <w:r>
        <w:rPr>
          <w:sz w:val="27"/>
          <w:szCs w:val="27"/>
        </w:rPr>
        <w:t>«Р</w:t>
      </w:r>
      <w:r w:rsidR="008D303F" w:rsidRPr="008D303F">
        <w:rPr>
          <w:sz w:val="27"/>
          <w:szCs w:val="27"/>
        </w:rPr>
        <w:t xml:space="preserve">еализация проектов благоустройства дворовых территорий Куйбышевского района </w:t>
      </w:r>
      <w:proofErr w:type="spellStart"/>
      <w:r w:rsidR="008D303F" w:rsidRPr="008D303F">
        <w:rPr>
          <w:sz w:val="27"/>
          <w:szCs w:val="27"/>
        </w:rPr>
        <w:t>г.о</w:t>
      </w:r>
      <w:proofErr w:type="spellEnd"/>
      <w:r w:rsidR="008D303F" w:rsidRPr="008D303F">
        <w:rPr>
          <w:sz w:val="27"/>
          <w:szCs w:val="27"/>
        </w:rPr>
        <w:t>. Самара</w:t>
      </w:r>
      <w:r>
        <w:rPr>
          <w:sz w:val="27"/>
          <w:szCs w:val="27"/>
        </w:rPr>
        <w:t>» составит</w:t>
      </w:r>
      <w:r w:rsidR="00607D98">
        <w:rPr>
          <w:sz w:val="27"/>
          <w:szCs w:val="27"/>
        </w:rPr>
        <w:t xml:space="preserve"> </w:t>
      </w:r>
      <w:r w:rsidR="00607D98" w:rsidRPr="00FA12EC">
        <w:rPr>
          <w:sz w:val="27"/>
          <w:szCs w:val="27"/>
        </w:rPr>
        <w:t>9 680 767, 52 руб.</w:t>
      </w:r>
      <w:r w:rsidR="00607D98">
        <w:rPr>
          <w:sz w:val="27"/>
          <w:szCs w:val="27"/>
        </w:rPr>
        <w:t>:</w:t>
      </w:r>
    </w:p>
    <w:p w:rsidR="00607D98" w:rsidRDefault="00607D98" w:rsidP="00607D98">
      <w:pPr>
        <w:pStyle w:val="aa"/>
        <w:numPr>
          <w:ilvl w:val="0"/>
          <w:numId w:val="11"/>
        </w:numPr>
        <w:spacing w:line="360" w:lineRule="auto"/>
        <w:jc w:val="both"/>
        <w:rPr>
          <w:sz w:val="27"/>
          <w:szCs w:val="27"/>
        </w:rPr>
      </w:pPr>
      <w:r w:rsidRPr="00607D98">
        <w:rPr>
          <w:sz w:val="27"/>
          <w:szCs w:val="27"/>
        </w:rPr>
        <w:t>Пугачевский тракт, 43</w:t>
      </w:r>
      <w:r>
        <w:rPr>
          <w:sz w:val="27"/>
          <w:szCs w:val="27"/>
        </w:rPr>
        <w:t xml:space="preserve"> - </w:t>
      </w:r>
      <w:r w:rsidRPr="00607D98">
        <w:rPr>
          <w:sz w:val="27"/>
          <w:szCs w:val="27"/>
        </w:rPr>
        <w:t>4 261 698,</w:t>
      </w:r>
      <w:r>
        <w:rPr>
          <w:sz w:val="27"/>
          <w:szCs w:val="27"/>
        </w:rPr>
        <w:t xml:space="preserve"> </w:t>
      </w:r>
      <w:r w:rsidRPr="00607D98">
        <w:rPr>
          <w:sz w:val="27"/>
          <w:szCs w:val="27"/>
        </w:rPr>
        <w:t>26</w:t>
      </w:r>
      <w:r>
        <w:rPr>
          <w:sz w:val="27"/>
          <w:szCs w:val="27"/>
        </w:rPr>
        <w:t xml:space="preserve"> руб.;</w:t>
      </w:r>
    </w:p>
    <w:p w:rsidR="00607D98" w:rsidRDefault="00607D98" w:rsidP="00607D98">
      <w:pPr>
        <w:pStyle w:val="aa"/>
        <w:numPr>
          <w:ilvl w:val="0"/>
          <w:numId w:val="11"/>
        </w:numPr>
        <w:spacing w:line="360" w:lineRule="auto"/>
        <w:jc w:val="both"/>
        <w:rPr>
          <w:sz w:val="27"/>
          <w:szCs w:val="27"/>
        </w:rPr>
      </w:pPr>
      <w:r w:rsidRPr="00607D98">
        <w:rPr>
          <w:sz w:val="27"/>
          <w:szCs w:val="27"/>
        </w:rPr>
        <w:lastRenderedPageBreak/>
        <w:t>ул. Воздушного Флота 17, 19</w:t>
      </w:r>
      <w:r>
        <w:rPr>
          <w:sz w:val="27"/>
          <w:szCs w:val="27"/>
        </w:rPr>
        <w:t xml:space="preserve"> - </w:t>
      </w:r>
      <w:r w:rsidRPr="00607D98">
        <w:rPr>
          <w:sz w:val="27"/>
          <w:szCs w:val="27"/>
        </w:rPr>
        <w:t>2 474 956,</w:t>
      </w:r>
      <w:r>
        <w:rPr>
          <w:sz w:val="27"/>
          <w:szCs w:val="27"/>
        </w:rPr>
        <w:t xml:space="preserve"> </w:t>
      </w:r>
      <w:r w:rsidRPr="00607D98">
        <w:rPr>
          <w:sz w:val="27"/>
          <w:szCs w:val="27"/>
        </w:rPr>
        <w:t>91</w:t>
      </w:r>
      <w:r w:rsidR="00FA12EC">
        <w:rPr>
          <w:sz w:val="27"/>
          <w:szCs w:val="27"/>
        </w:rPr>
        <w:t xml:space="preserve"> руб.;</w:t>
      </w:r>
    </w:p>
    <w:p w:rsidR="00FA12EC" w:rsidRDefault="00FA12EC" w:rsidP="00FA12EC">
      <w:pPr>
        <w:pStyle w:val="aa"/>
        <w:numPr>
          <w:ilvl w:val="0"/>
          <w:numId w:val="11"/>
        </w:numPr>
        <w:spacing w:line="360" w:lineRule="auto"/>
        <w:jc w:val="both"/>
        <w:rPr>
          <w:sz w:val="27"/>
          <w:szCs w:val="27"/>
        </w:rPr>
      </w:pPr>
      <w:r w:rsidRPr="00FA12EC">
        <w:rPr>
          <w:sz w:val="27"/>
          <w:szCs w:val="27"/>
        </w:rPr>
        <w:t>ул. Воздушного Флота, 13, 15</w:t>
      </w:r>
      <w:r>
        <w:rPr>
          <w:sz w:val="27"/>
          <w:szCs w:val="27"/>
        </w:rPr>
        <w:t xml:space="preserve"> - </w:t>
      </w:r>
      <w:r w:rsidRPr="00FA12EC">
        <w:rPr>
          <w:sz w:val="27"/>
          <w:szCs w:val="27"/>
        </w:rPr>
        <w:t>1 218 870,</w:t>
      </w:r>
      <w:r>
        <w:rPr>
          <w:sz w:val="27"/>
          <w:szCs w:val="27"/>
        </w:rPr>
        <w:t xml:space="preserve"> </w:t>
      </w:r>
      <w:r w:rsidRPr="00FA12EC">
        <w:rPr>
          <w:sz w:val="27"/>
          <w:szCs w:val="27"/>
        </w:rPr>
        <w:t>26</w:t>
      </w:r>
      <w:r>
        <w:rPr>
          <w:sz w:val="27"/>
          <w:szCs w:val="27"/>
        </w:rPr>
        <w:t xml:space="preserve"> руб.;</w:t>
      </w:r>
    </w:p>
    <w:p w:rsidR="00FA12EC" w:rsidRPr="00607D98" w:rsidRDefault="00FA12EC" w:rsidP="00FA12EC">
      <w:pPr>
        <w:pStyle w:val="aa"/>
        <w:numPr>
          <w:ilvl w:val="0"/>
          <w:numId w:val="11"/>
        </w:numPr>
        <w:spacing w:line="360" w:lineRule="auto"/>
        <w:jc w:val="both"/>
        <w:rPr>
          <w:sz w:val="27"/>
          <w:szCs w:val="27"/>
        </w:rPr>
      </w:pPr>
      <w:r w:rsidRPr="00FA12EC">
        <w:rPr>
          <w:sz w:val="27"/>
          <w:szCs w:val="27"/>
        </w:rPr>
        <w:t xml:space="preserve">ул. </w:t>
      </w:r>
      <w:proofErr w:type="spellStart"/>
      <w:r w:rsidRPr="00FA12EC">
        <w:rPr>
          <w:sz w:val="27"/>
          <w:szCs w:val="27"/>
        </w:rPr>
        <w:t>Новокомсомольская</w:t>
      </w:r>
      <w:proofErr w:type="spellEnd"/>
      <w:r w:rsidRPr="00FA12EC">
        <w:rPr>
          <w:sz w:val="27"/>
          <w:szCs w:val="27"/>
        </w:rPr>
        <w:t>, 3, 7</w:t>
      </w:r>
      <w:r>
        <w:rPr>
          <w:sz w:val="27"/>
          <w:szCs w:val="27"/>
        </w:rPr>
        <w:t xml:space="preserve"> - </w:t>
      </w:r>
      <w:r w:rsidRPr="00FA12EC">
        <w:rPr>
          <w:sz w:val="27"/>
          <w:szCs w:val="27"/>
        </w:rPr>
        <w:t>1 725</w:t>
      </w:r>
      <w:r>
        <w:rPr>
          <w:sz w:val="27"/>
          <w:szCs w:val="27"/>
        </w:rPr>
        <w:t> </w:t>
      </w:r>
      <w:r w:rsidRPr="00FA12EC">
        <w:rPr>
          <w:sz w:val="27"/>
          <w:szCs w:val="27"/>
        </w:rPr>
        <w:t>242,</w:t>
      </w:r>
      <w:r>
        <w:rPr>
          <w:sz w:val="27"/>
          <w:szCs w:val="27"/>
        </w:rPr>
        <w:t xml:space="preserve"> </w:t>
      </w:r>
      <w:r w:rsidRPr="00FA12EC">
        <w:rPr>
          <w:sz w:val="27"/>
          <w:szCs w:val="27"/>
        </w:rPr>
        <w:t>09</w:t>
      </w:r>
      <w:r>
        <w:rPr>
          <w:sz w:val="27"/>
          <w:szCs w:val="27"/>
        </w:rPr>
        <w:t xml:space="preserve"> руб.</w:t>
      </w:r>
    </w:p>
    <w:p w:rsidR="00B66D95" w:rsidRDefault="00B66D95" w:rsidP="00B66D95">
      <w:pPr>
        <w:spacing w:line="360" w:lineRule="auto"/>
        <w:ind w:firstLine="709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Кроме того, в целях </w:t>
      </w:r>
      <w:r>
        <w:rPr>
          <w:color w:val="000000"/>
          <w:sz w:val="27"/>
          <w:szCs w:val="27"/>
        </w:rPr>
        <w:t>п</w:t>
      </w:r>
      <w:r w:rsidRPr="004F2CAD">
        <w:rPr>
          <w:color w:val="000000"/>
          <w:sz w:val="27"/>
          <w:szCs w:val="27"/>
        </w:rPr>
        <w:t>овышени</w:t>
      </w:r>
      <w:r>
        <w:rPr>
          <w:color w:val="000000"/>
          <w:sz w:val="27"/>
          <w:szCs w:val="27"/>
        </w:rPr>
        <w:t>я</w:t>
      </w:r>
      <w:r w:rsidRPr="004F2CAD">
        <w:rPr>
          <w:color w:val="000000"/>
          <w:sz w:val="27"/>
          <w:szCs w:val="27"/>
        </w:rPr>
        <w:t xml:space="preserve"> уровня благоустройства территории Куйбышевского внутригородского района городского округа Самара посредством приведения в надлежащее </w:t>
      </w:r>
      <w:r w:rsidR="00685A19" w:rsidRPr="0032434E">
        <w:rPr>
          <w:sz w:val="27"/>
          <w:szCs w:val="27"/>
        </w:rPr>
        <w:t>дворовых и внутриквартальных проездов Куйбышевского внутригородского района городского округа Самара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6"/>
          <w:szCs w:val="26"/>
        </w:rPr>
        <w:t>Программа дополнена п</w:t>
      </w:r>
      <w:r w:rsidRPr="004F2CAD">
        <w:rPr>
          <w:color w:val="000000"/>
          <w:sz w:val="26"/>
          <w:szCs w:val="26"/>
        </w:rPr>
        <w:t>одпрограмм</w:t>
      </w:r>
      <w:r>
        <w:rPr>
          <w:color w:val="000000"/>
          <w:sz w:val="26"/>
          <w:szCs w:val="26"/>
        </w:rPr>
        <w:t>ой</w:t>
      </w:r>
      <w:r w:rsidRPr="004F2CAD">
        <w:rPr>
          <w:color w:val="000000"/>
          <w:sz w:val="26"/>
          <w:szCs w:val="26"/>
        </w:rPr>
        <w:t xml:space="preserve"> «</w:t>
      </w:r>
      <w:r w:rsidR="00685A19">
        <w:rPr>
          <w:sz w:val="27"/>
          <w:szCs w:val="27"/>
        </w:rPr>
        <w:t>Выполнение работ по б</w:t>
      </w:r>
      <w:r w:rsidR="00685A19" w:rsidRPr="0032434E">
        <w:rPr>
          <w:sz w:val="27"/>
          <w:szCs w:val="27"/>
        </w:rPr>
        <w:t>лагоустройств</w:t>
      </w:r>
      <w:r w:rsidR="00685A19">
        <w:rPr>
          <w:sz w:val="27"/>
          <w:szCs w:val="27"/>
        </w:rPr>
        <w:t>у</w:t>
      </w:r>
      <w:r w:rsidR="00685A19" w:rsidRPr="0032434E">
        <w:rPr>
          <w:sz w:val="27"/>
          <w:szCs w:val="27"/>
        </w:rPr>
        <w:t xml:space="preserve"> дворовых и внутриквартальных проездов Куйбышевского внутригородского района городского округа Самара</w:t>
      </w:r>
      <w:r w:rsidRPr="004F2CAD">
        <w:rPr>
          <w:color w:val="000000"/>
          <w:sz w:val="26"/>
          <w:szCs w:val="26"/>
        </w:rPr>
        <w:t>»</w:t>
      </w:r>
      <w:r w:rsidR="008A4ACF">
        <w:rPr>
          <w:color w:val="000000"/>
          <w:sz w:val="26"/>
          <w:szCs w:val="26"/>
        </w:rPr>
        <w:t xml:space="preserve"> (далее - Подпрограмма)</w:t>
      </w:r>
      <w:r w:rsidRPr="004F2CAD">
        <w:rPr>
          <w:color w:val="000000"/>
          <w:sz w:val="27"/>
          <w:szCs w:val="27"/>
        </w:rPr>
        <w:t>.</w:t>
      </w:r>
      <w:r w:rsidRPr="004F2CAD">
        <w:rPr>
          <w:color w:val="000000"/>
          <w:sz w:val="26"/>
          <w:szCs w:val="26"/>
        </w:rPr>
        <w:t xml:space="preserve"> </w:t>
      </w:r>
    </w:p>
    <w:p w:rsidR="00EC0D2B" w:rsidRDefault="008A4ACF" w:rsidP="00EC0D2B">
      <w:pPr>
        <w:spacing w:line="360" w:lineRule="auto"/>
        <w:ind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Общий объём финансирования мероприятий </w:t>
      </w:r>
      <w:r w:rsidR="00607D98">
        <w:rPr>
          <w:sz w:val="27"/>
          <w:szCs w:val="27"/>
        </w:rPr>
        <w:t>П</w:t>
      </w:r>
      <w:r>
        <w:rPr>
          <w:sz w:val="27"/>
          <w:szCs w:val="27"/>
        </w:rPr>
        <w:t xml:space="preserve">одпрограммы в 2022 году составит </w:t>
      </w:r>
      <w:r w:rsidRPr="00FA12EC">
        <w:rPr>
          <w:sz w:val="27"/>
          <w:szCs w:val="27"/>
        </w:rPr>
        <w:t>35 151 515,16 руб.:</w:t>
      </w:r>
    </w:p>
    <w:tbl>
      <w:tblPr>
        <w:tblW w:w="9918" w:type="dxa"/>
        <w:tblLook w:val="04A0" w:firstRow="1" w:lastRow="0" w:firstColumn="1" w:lastColumn="0" w:noHBand="0" w:noVBand="1"/>
      </w:tblPr>
      <w:tblGrid>
        <w:gridCol w:w="677"/>
        <w:gridCol w:w="4206"/>
        <w:gridCol w:w="3192"/>
        <w:gridCol w:w="1843"/>
      </w:tblGrid>
      <w:tr w:rsidR="00EC0D2B" w:rsidRPr="00EC0D2B" w:rsidTr="00EC0D2B">
        <w:trPr>
          <w:trHeight w:val="128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2B" w:rsidRPr="00EC0D2B" w:rsidRDefault="00EC0D2B" w:rsidP="00EC0D2B">
            <w:pPr>
              <w:jc w:val="center"/>
              <w:rPr>
                <w:color w:val="000000"/>
                <w:sz w:val="22"/>
                <w:szCs w:val="22"/>
              </w:rPr>
            </w:pPr>
            <w:r w:rsidRPr="00EC0D2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2B" w:rsidRPr="00EC0D2B" w:rsidRDefault="00EC0D2B" w:rsidP="00EC0D2B">
            <w:pPr>
              <w:jc w:val="center"/>
              <w:rPr>
                <w:color w:val="000000"/>
                <w:sz w:val="22"/>
                <w:szCs w:val="22"/>
              </w:rPr>
            </w:pPr>
            <w:r w:rsidRPr="00EC0D2B">
              <w:rPr>
                <w:color w:val="000000"/>
                <w:sz w:val="22"/>
                <w:szCs w:val="22"/>
              </w:rPr>
              <w:t>Адрес дворовой территории</w:t>
            </w: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2B" w:rsidRPr="00EC0D2B" w:rsidRDefault="00EC0D2B" w:rsidP="00EC0D2B">
            <w:pPr>
              <w:jc w:val="center"/>
              <w:rPr>
                <w:color w:val="000000"/>
                <w:sz w:val="22"/>
                <w:szCs w:val="22"/>
              </w:rPr>
            </w:pPr>
            <w:r w:rsidRPr="00EC0D2B">
              <w:rPr>
                <w:color w:val="000000"/>
                <w:sz w:val="22"/>
                <w:szCs w:val="22"/>
              </w:rPr>
              <w:t>Площадь благоустроенных дворовых и внутриквартальных проездов Куйбышевского внутригородского района городского округа Самара, м</w:t>
            </w:r>
            <w:r w:rsidRPr="00EC0D2B">
              <w:rPr>
                <w:rFonts w:ascii="Calibri" w:hAnsi="Calibri"/>
                <w:color w:val="000000"/>
                <w:sz w:val="22"/>
                <w:szCs w:val="22"/>
              </w:rPr>
              <w:t>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2B" w:rsidRPr="00EC0D2B" w:rsidRDefault="00EC0D2B" w:rsidP="00EC0D2B">
            <w:pPr>
              <w:jc w:val="center"/>
              <w:rPr>
                <w:color w:val="000000"/>
                <w:sz w:val="22"/>
                <w:szCs w:val="22"/>
              </w:rPr>
            </w:pPr>
            <w:r w:rsidRPr="00EC0D2B">
              <w:rPr>
                <w:color w:val="000000"/>
                <w:sz w:val="22"/>
                <w:szCs w:val="22"/>
              </w:rPr>
              <w:t xml:space="preserve">Объем </w:t>
            </w:r>
            <w:proofErr w:type="gramStart"/>
            <w:r w:rsidRPr="00EC0D2B">
              <w:rPr>
                <w:color w:val="000000"/>
                <w:sz w:val="22"/>
                <w:szCs w:val="22"/>
              </w:rPr>
              <w:t>финансирования,  руб.</w:t>
            </w:r>
            <w:proofErr w:type="gramEnd"/>
          </w:p>
        </w:tc>
      </w:tr>
      <w:tr w:rsidR="00EC0D2B" w:rsidRPr="00EC0D2B" w:rsidTr="00EC0D2B">
        <w:trPr>
          <w:trHeight w:val="6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2B" w:rsidRPr="00EC0D2B" w:rsidRDefault="00EC0D2B" w:rsidP="00EC0D2B">
            <w:pPr>
              <w:jc w:val="center"/>
              <w:rPr>
                <w:color w:val="000000"/>
                <w:sz w:val="22"/>
                <w:szCs w:val="22"/>
              </w:rPr>
            </w:pPr>
            <w:r w:rsidRPr="00EC0D2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2B" w:rsidRPr="00EC0D2B" w:rsidRDefault="00EC0D2B" w:rsidP="00EC0D2B">
            <w:pPr>
              <w:jc w:val="center"/>
              <w:rPr>
                <w:color w:val="000000"/>
                <w:sz w:val="22"/>
                <w:szCs w:val="22"/>
              </w:rPr>
            </w:pPr>
            <w:r w:rsidRPr="00EC0D2B">
              <w:rPr>
                <w:color w:val="000000"/>
                <w:sz w:val="22"/>
                <w:szCs w:val="22"/>
              </w:rPr>
              <w:t xml:space="preserve"> Въезд с Пугачевского тракта к домам 15, 17 по Пугачевскому тракту с тротуаром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2B" w:rsidRPr="00EC0D2B" w:rsidRDefault="00EC0D2B" w:rsidP="00EC0D2B">
            <w:pPr>
              <w:jc w:val="center"/>
              <w:rPr>
                <w:color w:val="000000"/>
                <w:sz w:val="22"/>
                <w:szCs w:val="22"/>
              </w:rPr>
            </w:pPr>
            <w:r w:rsidRPr="00EC0D2B">
              <w:rPr>
                <w:color w:val="000000"/>
                <w:sz w:val="22"/>
                <w:szCs w:val="22"/>
              </w:rPr>
              <w:t>2100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2B" w:rsidRPr="00EC0D2B" w:rsidRDefault="00EC0D2B" w:rsidP="00EC0D2B">
            <w:pPr>
              <w:jc w:val="center"/>
              <w:rPr>
                <w:color w:val="000000"/>
                <w:sz w:val="22"/>
                <w:szCs w:val="22"/>
              </w:rPr>
            </w:pPr>
            <w:r w:rsidRPr="00EC0D2B">
              <w:rPr>
                <w:color w:val="000000"/>
                <w:sz w:val="22"/>
                <w:szCs w:val="22"/>
              </w:rPr>
              <w:t>6176930,38</w:t>
            </w:r>
          </w:p>
        </w:tc>
      </w:tr>
      <w:tr w:rsidR="00EC0D2B" w:rsidRPr="00EC0D2B" w:rsidTr="00EC0D2B">
        <w:trPr>
          <w:trHeight w:val="12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2B" w:rsidRPr="00EC0D2B" w:rsidRDefault="00EC0D2B" w:rsidP="00EC0D2B">
            <w:pPr>
              <w:jc w:val="center"/>
              <w:rPr>
                <w:color w:val="000000"/>
                <w:sz w:val="22"/>
                <w:szCs w:val="22"/>
              </w:rPr>
            </w:pPr>
            <w:r w:rsidRPr="00EC0D2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2B" w:rsidRPr="00EC0D2B" w:rsidRDefault="00EC0D2B" w:rsidP="00EC0D2B">
            <w:pPr>
              <w:jc w:val="center"/>
              <w:rPr>
                <w:color w:val="000000"/>
                <w:sz w:val="22"/>
                <w:szCs w:val="22"/>
              </w:rPr>
            </w:pPr>
            <w:r w:rsidRPr="00EC0D2B">
              <w:rPr>
                <w:color w:val="000000"/>
                <w:sz w:val="22"/>
                <w:szCs w:val="22"/>
              </w:rPr>
              <w:t>Со стороны домов Пугачевский тракт, 72 - пер. Долотный, 12, 14 далее вдоль домов пер. Долотный, 10 и пер. Ново-Молодёжный, 7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2B" w:rsidRPr="00EC0D2B" w:rsidRDefault="00EC0D2B" w:rsidP="00EC0D2B">
            <w:pPr>
              <w:jc w:val="center"/>
              <w:rPr>
                <w:color w:val="000000"/>
                <w:sz w:val="22"/>
                <w:szCs w:val="22"/>
              </w:rPr>
            </w:pPr>
            <w:r w:rsidRPr="00EC0D2B">
              <w:rPr>
                <w:color w:val="000000"/>
                <w:sz w:val="22"/>
                <w:szCs w:val="22"/>
              </w:rPr>
              <w:t>1702,53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2B" w:rsidRPr="00EC0D2B" w:rsidRDefault="00EC0D2B" w:rsidP="00EC0D2B">
            <w:pPr>
              <w:jc w:val="center"/>
              <w:rPr>
                <w:color w:val="000000"/>
                <w:sz w:val="22"/>
                <w:szCs w:val="22"/>
              </w:rPr>
            </w:pPr>
            <w:r w:rsidRPr="00EC0D2B">
              <w:rPr>
                <w:color w:val="000000"/>
                <w:sz w:val="22"/>
                <w:szCs w:val="22"/>
              </w:rPr>
              <w:t>4934630,37</w:t>
            </w:r>
          </w:p>
        </w:tc>
      </w:tr>
      <w:tr w:rsidR="00EC0D2B" w:rsidRPr="00EC0D2B" w:rsidTr="00EC0D2B">
        <w:trPr>
          <w:trHeight w:val="6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2B" w:rsidRPr="00EC0D2B" w:rsidRDefault="00EC0D2B" w:rsidP="00EC0D2B">
            <w:pPr>
              <w:jc w:val="center"/>
              <w:rPr>
                <w:color w:val="000000"/>
                <w:sz w:val="22"/>
                <w:szCs w:val="22"/>
              </w:rPr>
            </w:pPr>
            <w:r w:rsidRPr="00EC0D2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2B" w:rsidRPr="00EC0D2B" w:rsidRDefault="00EC0D2B" w:rsidP="00EC0D2B">
            <w:pPr>
              <w:jc w:val="center"/>
              <w:rPr>
                <w:color w:val="000000"/>
                <w:sz w:val="22"/>
                <w:szCs w:val="22"/>
              </w:rPr>
            </w:pPr>
            <w:r w:rsidRPr="00EC0D2B">
              <w:rPr>
                <w:color w:val="000000"/>
                <w:sz w:val="22"/>
                <w:szCs w:val="22"/>
              </w:rPr>
              <w:t>Въезд в районе домов, 15, 17 по ул. Флотская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2B" w:rsidRPr="00EC0D2B" w:rsidRDefault="00EC0D2B" w:rsidP="00EC0D2B">
            <w:pPr>
              <w:jc w:val="center"/>
              <w:rPr>
                <w:color w:val="000000"/>
                <w:sz w:val="22"/>
                <w:szCs w:val="22"/>
              </w:rPr>
            </w:pPr>
            <w:r w:rsidRPr="00EC0D2B">
              <w:rPr>
                <w:color w:val="000000"/>
                <w:sz w:val="22"/>
                <w:szCs w:val="22"/>
              </w:rPr>
              <w:t>885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2B" w:rsidRPr="00EC0D2B" w:rsidRDefault="00EC0D2B" w:rsidP="00EC0D2B">
            <w:pPr>
              <w:jc w:val="center"/>
              <w:rPr>
                <w:color w:val="000000"/>
                <w:sz w:val="22"/>
                <w:szCs w:val="22"/>
              </w:rPr>
            </w:pPr>
            <w:r w:rsidRPr="00EC0D2B">
              <w:rPr>
                <w:color w:val="000000"/>
                <w:sz w:val="22"/>
                <w:szCs w:val="22"/>
              </w:rPr>
              <w:t>2123479,37</w:t>
            </w:r>
          </w:p>
        </w:tc>
      </w:tr>
      <w:tr w:rsidR="00EC0D2B" w:rsidRPr="00EC0D2B" w:rsidTr="00EC0D2B">
        <w:trPr>
          <w:trHeight w:val="9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2B" w:rsidRPr="00EC0D2B" w:rsidRDefault="00EC0D2B" w:rsidP="00EC0D2B">
            <w:pPr>
              <w:jc w:val="center"/>
              <w:rPr>
                <w:color w:val="000000"/>
                <w:sz w:val="22"/>
                <w:szCs w:val="22"/>
              </w:rPr>
            </w:pPr>
            <w:r w:rsidRPr="00EC0D2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2B" w:rsidRPr="00EC0D2B" w:rsidRDefault="00EC0D2B" w:rsidP="00EC0D2B">
            <w:pPr>
              <w:jc w:val="center"/>
              <w:rPr>
                <w:color w:val="000000"/>
                <w:sz w:val="22"/>
                <w:szCs w:val="22"/>
              </w:rPr>
            </w:pPr>
            <w:r w:rsidRPr="00EC0D2B">
              <w:rPr>
                <w:color w:val="000000"/>
                <w:sz w:val="22"/>
                <w:szCs w:val="22"/>
              </w:rPr>
              <w:t xml:space="preserve">Проезд в районе домов 49 по Пугачевскому тракту и 14 по ул. </w:t>
            </w:r>
            <w:proofErr w:type="spellStart"/>
            <w:r w:rsidRPr="00EC0D2B">
              <w:rPr>
                <w:color w:val="000000"/>
                <w:sz w:val="22"/>
                <w:szCs w:val="22"/>
              </w:rPr>
              <w:t>Хасановская</w:t>
            </w:r>
            <w:proofErr w:type="spellEnd"/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2B" w:rsidRPr="00EC0D2B" w:rsidRDefault="00EC0D2B" w:rsidP="00EC0D2B">
            <w:pPr>
              <w:jc w:val="center"/>
              <w:rPr>
                <w:color w:val="000000"/>
                <w:sz w:val="22"/>
                <w:szCs w:val="22"/>
              </w:rPr>
            </w:pPr>
            <w:r w:rsidRPr="00EC0D2B">
              <w:rPr>
                <w:color w:val="000000"/>
                <w:sz w:val="22"/>
                <w:szCs w:val="22"/>
              </w:rPr>
              <w:t>425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2B" w:rsidRPr="00EC0D2B" w:rsidRDefault="00EC0D2B" w:rsidP="00EC0D2B">
            <w:pPr>
              <w:jc w:val="center"/>
              <w:rPr>
                <w:color w:val="000000"/>
                <w:sz w:val="22"/>
                <w:szCs w:val="22"/>
              </w:rPr>
            </w:pPr>
            <w:r w:rsidRPr="00EC0D2B">
              <w:rPr>
                <w:color w:val="000000"/>
                <w:sz w:val="22"/>
                <w:szCs w:val="22"/>
              </w:rPr>
              <w:t>1398389,5</w:t>
            </w:r>
          </w:p>
        </w:tc>
      </w:tr>
      <w:tr w:rsidR="00EC0D2B" w:rsidRPr="00EC0D2B" w:rsidTr="00EC0D2B">
        <w:trPr>
          <w:trHeight w:val="9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2B" w:rsidRPr="00EC0D2B" w:rsidRDefault="00EC0D2B" w:rsidP="00EC0D2B">
            <w:pPr>
              <w:jc w:val="center"/>
              <w:rPr>
                <w:color w:val="000000"/>
                <w:sz w:val="22"/>
                <w:szCs w:val="22"/>
              </w:rPr>
            </w:pPr>
            <w:r w:rsidRPr="00EC0D2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2B" w:rsidRPr="00EC0D2B" w:rsidRDefault="00EC0D2B" w:rsidP="00EC0D2B">
            <w:pPr>
              <w:jc w:val="center"/>
              <w:rPr>
                <w:color w:val="000000"/>
                <w:sz w:val="22"/>
                <w:szCs w:val="22"/>
              </w:rPr>
            </w:pPr>
            <w:r w:rsidRPr="00EC0D2B">
              <w:rPr>
                <w:color w:val="000000"/>
                <w:sz w:val="22"/>
                <w:szCs w:val="22"/>
              </w:rPr>
              <w:t>Въезд с ул. Белорусская вдоль домов 30, 32, 34, 38 по ул. Белорусская, тротуар вдоль ул. Белорусская, 34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2B" w:rsidRPr="00EC0D2B" w:rsidRDefault="00EC0D2B" w:rsidP="00EC0D2B">
            <w:pPr>
              <w:jc w:val="center"/>
              <w:rPr>
                <w:color w:val="000000"/>
                <w:sz w:val="22"/>
                <w:szCs w:val="22"/>
              </w:rPr>
            </w:pPr>
            <w:r w:rsidRPr="00EC0D2B">
              <w:rPr>
                <w:color w:val="000000"/>
                <w:sz w:val="22"/>
                <w:szCs w:val="22"/>
              </w:rPr>
              <w:t>1671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2B" w:rsidRPr="00EC0D2B" w:rsidRDefault="00EC0D2B" w:rsidP="00EC0D2B">
            <w:pPr>
              <w:jc w:val="center"/>
              <w:rPr>
                <w:color w:val="000000"/>
                <w:sz w:val="22"/>
                <w:szCs w:val="22"/>
              </w:rPr>
            </w:pPr>
            <w:r w:rsidRPr="00EC0D2B">
              <w:rPr>
                <w:color w:val="000000"/>
                <w:sz w:val="22"/>
                <w:szCs w:val="22"/>
              </w:rPr>
              <w:t>5036998,95</w:t>
            </w:r>
          </w:p>
        </w:tc>
      </w:tr>
      <w:tr w:rsidR="00EC0D2B" w:rsidRPr="00EC0D2B" w:rsidTr="00EC0D2B">
        <w:trPr>
          <w:trHeight w:val="6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2B" w:rsidRPr="00EC0D2B" w:rsidRDefault="00EC0D2B" w:rsidP="00EC0D2B">
            <w:pPr>
              <w:jc w:val="center"/>
              <w:rPr>
                <w:color w:val="000000"/>
                <w:sz w:val="22"/>
                <w:szCs w:val="22"/>
              </w:rPr>
            </w:pPr>
            <w:r w:rsidRPr="00EC0D2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2B" w:rsidRPr="00EC0D2B" w:rsidRDefault="00EC0D2B" w:rsidP="00EC0D2B">
            <w:pPr>
              <w:jc w:val="center"/>
              <w:rPr>
                <w:color w:val="000000"/>
                <w:sz w:val="22"/>
                <w:szCs w:val="22"/>
              </w:rPr>
            </w:pPr>
            <w:r w:rsidRPr="00EC0D2B">
              <w:rPr>
                <w:color w:val="000000"/>
                <w:sz w:val="22"/>
                <w:szCs w:val="22"/>
              </w:rPr>
              <w:t>Проезд вдоль д. 28 по ул. Егорова и д. 15 по Пугачевскому тракту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2B" w:rsidRPr="00EC0D2B" w:rsidRDefault="00EC0D2B" w:rsidP="00EC0D2B">
            <w:pPr>
              <w:jc w:val="center"/>
              <w:rPr>
                <w:color w:val="000000"/>
                <w:sz w:val="22"/>
                <w:szCs w:val="22"/>
              </w:rPr>
            </w:pPr>
            <w:r w:rsidRPr="00EC0D2B">
              <w:rPr>
                <w:color w:val="000000"/>
                <w:sz w:val="22"/>
                <w:szCs w:val="22"/>
              </w:rPr>
              <w:t>1705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2B" w:rsidRPr="00EC0D2B" w:rsidRDefault="00EC0D2B" w:rsidP="00EC0D2B">
            <w:pPr>
              <w:jc w:val="center"/>
              <w:rPr>
                <w:color w:val="000000"/>
                <w:sz w:val="22"/>
                <w:szCs w:val="22"/>
              </w:rPr>
            </w:pPr>
            <w:r w:rsidRPr="00EC0D2B">
              <w:rPr>
                <w:color w:val="000000"/>
                <w:sz w:val="22"/>
                <w:szCs w:val="22"/>
              </w:rPr>
              <w:t>5439032,44</w:t>
            </w:r>
          </w:p>
        </w:tc>
      </w:tr>
      <w:tr w:rsidR="00EC0D2B" w:rsidRPr="00EC0D2B" w:rsidTr="00EC0D2B">
        <w:trPr>
          <w:trHeight w:val="6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2B" w:rsidRPr="00EC0D2B" w:rsidRDefault="00EC0D2B" w:rsidP="00EC0D2B">
            <w:pPr>
              <w:jc w:val="center"/>
              <w:rPr>
                <w:color w:val="000000"/>
                <w:sz w:val="22"/>
                <w:szCs w:val="22"/>
              </w:rPr>
            </w:pPr>
            <w:r w:rsidRPr="00EC0D2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2B" w:rsidRPr="00EC0D2B" w:rsidRDefault="00EC0D2B" w:rsidP="00EC0D2B">
            <w:pPr>
              <w:jc w:val="center"/>
              <w:rPr>
                <w:color w:val="000000"/>
                <w:sz w:val="22"/>
                <w:szCs w:val="22"/>
              </w:rPr>
            </w:pPr>
            <w:r w:rsidRPr="00EC0D2B">
              <w:rPr>
                <w:color w:val="000000"/>
                <w:sz w:val="22"/>
                <w:szCs w:val="22"/>
              </w:rPr>
              <w:t>Проезд вдоль дома 51 до поворота на 53 по Пугачевскому тракту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2B" w:rsidRPr="00EC0D2B" w:rsidRDefault="00EC0D2B" w:rsidP="00EC0D2B">
            <w:pPr>
              <w:jc w:val="center"/>
              <w:rPr>
                <w:color w:val="000000"/>
                <w:sz w:val="22"/>
                <w:szCs w:val="22"/>
              </w:rPr>
            </w:pPr>
            <w:r w:rsidRPr="00EC0D2B">
              <w:rPr>
                <w:color w:val="000000"/>
                <w:sz w:val="22"/>
                <w:szCs w:val="22"/>
              </w:rPr>
              <w:t>696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2B" w:rsidRPr="00EC0D2B" w:rsidRDefault="00EC0D2B" w:rsidP="00EC0D2B">
            <w:pPr>
              <w:jc w:val="center"/>
              <w:rPr>
                <w:color w:val="000000"/>
                <w:sz w:val="22"/>
                <w:szCs w:val="22"/>
              </w:rPr>
            </w:pPr>
            <w:r w:rsidRPr="00EC0D2B">
              <w:rPr>
                <w:color w:val="000000"/>
                <w:sz w:val="22"/>
                <w:szCs w:val="22"/>
              </w:rPr>
              <w:t>2349575,8</w:t>
            </w:r>
          </w:p>
        </w:tc>
      </w:tr>
      <w:tr w:rsidR="00EC0D2B" w:rsidRPr="00EC0D2B" w:rsidTr="00EC0D2B">
        <w:trPr>
          <w:trHeight w:val="6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2B" w:rsidRPr="00EC0D2B" w:rsidRDefault="00EC0D2B" w:rsidP="00EC0D2B">
            <w:pPr>
              <w:jc w:val="center"/>
              <w:rPr>
                <w:color w:val="000000"/>
                <w:sz w:val="22"/>
                <w:szCs w:val="22"/>
              </w:rPr>
            </w:pPr>
            <w:r w:rsidRPr="00EC0D2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2B" w:rsidRPr="00EC0D2B" w:rsidRDefault="00EC0D2B" w:rsidP="00EC0D2B">
            <w:pPr>
              <w:jc w:val="center"/>
              <w:rPr>
                <w:color w:val="000000"/>
                <w:sz w:val="22"/>
                <w:szCs w:val="22"/>
              </w:rPr>
            </w:pPr>
            <w:r w:rsidRPr="00EC0D2B">
              <w:rPr>
                <w:color w:val="000000"/>
                <w:sz w:val="22"/>
                <w:szCs w:val="22"/>
              </w:rPr>
              <w:t>Проезд вдоль дома 41 по Пугачевскому тракту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2B" w:rsidRPr="00EC0D2B" w:rsidRDefault="00EC0D2B" w:rsidP="00EC0D2B">
            <w:pPr>
              <w:jc w:val="center"/>
              <w:rPr>
                <w:color w:val="000000"/>
                <w:sz w:val="22"/>
                <w:szCs w:val="22"/>
              </w:rPr>
            </w:pPr>
            <w:r w:rsidRPr="00EC0D2B">
              <w:rPr>
                <w:color w:val="000000"/>
                <w:sz w:val="22"/>
                <w:szCs w:val="22"/>
              </w:rPr>
              <w:t>377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2B" w:rsidRPr="00EC0D2B" w:rsidRDefault="00EC0D2B" w:rsidP="00EC0D2B">
            <w:pPr>
              <w:jc w:val="center"/>
              <w:rPr>
                <w:color w:val="000000"/>
                <w:sz w:val="22"/>
                <w:szCs w:val="22"/>
              </w:rPr>
            </w:pPr>
            <w:r w:rsidRPr="00EC0D2B">
              <w:rPr>
                <w:color w:val="000000"/>
                <w:sz w:val="22"/>
                <w:szCs w:val="22"/>
              </w:rPr>
              <w:t>1359717,76</w:t>
            </w:r>
          </w:p>
        </w:tc>
      </w:tr>
      <w:tr w:rsidR="00EC0D2B" w:rsidRPr="00EC0D2B" w:rsidTr="00983836">
        <w:trPr>
          <w:trHeight w:val="6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2B" w:rsidRPr="00EC0D2B" w:rsidRDefault="00EC0D2B" w:rsidP="00EC0D2B">
            <w:pPr>
              <w:jc w:val="center"/>
              <w:rPr>
                <w:color w:val="000000"/>
                <w:sz w:val="22"/>
                <w:szCs w:val="22"/>
              </w:rPr>
            </w:pPr>
            <w:r w:rsidRPr="00EC0D2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2B" w:rsidRPr="00EC0D2B" w:rsidRDefault="00EC0D2B" w:rsidP="00EC0D2B">
            <w:pPr>
              <w:jc w:val="center"/>
              <w:rPr>
                <w:color w:val="000000"/>
                <w:sz w:val="22"/>
                <w:szCs w:val="22"/>
              </w:rPr>
            </w:pPr>
            <w:r w:rsidRPr="00EC0D2B">
              <w:rPr>
                <w:color w:val="000000"/>
                <w:sz w:val="22"/>
                <w:szCs w:val="22"/>
              </w:rPr>
              <w:t>Проезд вдоль дома 1 по ул. Калининградская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2B" w:rsidRPr="00EC0D2B" w:rsidRDefault="00EC0D2B" w:rsidP="00EC0D2B">
            <w:pPr>
              <w:jc w:val="center"/>
              <w:rPr>
                <w:color w:val="000000"/>
                <w:sz w:val="22"/>
                <w:szCs w:val="22"/>
              </w:rPr>
            </w:pPr>
            <w:r w:rsidRPr="00EC0D2B">
              <w:rPr>
                <w:color w:val="000000"/>
                <w:sz w:val="22"/>
                <w:szCs w:val="22"/>
              </w:rPr>
              <w:t>961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2B" w:rsidRPr="00EC0D2B" w:rsidRDefault="00EC0D2B" w:rsidP="00EC0D2B">
            <w:pPr>
              <w:jc w:val="center"/>
              <w:rPr>
                <w:color w:val="000000"/>
                <w:sz w:val="22"/>
                <w:szCs w:val="22"/>
              </w:rPr>
            </w:pPr>
            <w:r w:rsidRPr="00EC0D2B">
              <w:rPr>
                <w:color w:val="000000"/>
                <w:sz w:val="22"/>
                <w:szCs w:val="22"/>
              </w:rPr>
              <w:t>2532906,64</w:t>
            </w:r>
          </w:p>
        </w:tc>
      </w:tr>
      <w:tr w:rsidR="00EC0D2B" w:rsidRPr="00EC0D2B" w:rsidTr="00983836">
        <w:trPr>
          <w:trHeight w:val="30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2B" w:rsidRPr="00EC0D2B" w:rsidRDefault="00EC0D2B" w:rsidP="00EC0D2B">
            <w:pPr>
              <w:jc w:val="center"/>
              <w:rPr>
                <w:color w:val="000000"/>
                <w:sz w:val="22"/>
                <w:szCs w:val="22"/>
              </w:rPr>
            </w:pPr>
            <w:r w:rsidRPr="00EC0D2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2B" w:rsidRPr="00EC0D2B" w:rsidRDefault="00EC0D2B" w:rsidP="00EC0D2B">
            <w:pPr>
              <w:jc w:val="center"/>
              <w:rPr>
                <w:color w:val="000000"/>
                <w:sz w:val="22"/>
                <w:szCs w:val="22"/>
              </w:rPr>
            </w:pPr>
            <w:r w:rsidRPr="00EC0D2B">
              <w:rPr>
                <w:color w:val="000000"/>
                <w:sz w:val="22"/>
                <w:szCs w:val="22"/>
              </w:rPr>
              <w:t>Проезд вдоль дома 4 по ул. Стадионной</w:t>
            </w: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2B" w:rsidRPr="00EC0D2B" w:rsidRDefault="00EC0D2B" w:rsidP="00EC0D2B">
            <w:pPr>
              <w:jc w:val="center"/>
              <w:rPr>
                <w:color w:val="000000"/>
                <w:sz w:val="22"/>
                <w:szCs w:val="22"/>
              </w:rPr>
            </w:pPr>
            <w:r w:rsidRPr="00EC0D2B">
              <w:rPr>
                <w:color w:val="000000"/>
                <w:sz w:val="22"/>
                <w:szCs w:val="22"/>
              </w:rPr>
              <w:t>1065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2B" w:rsidRPr="00EC0D2B" w:rsidRDefault="00EC0D2B" w:rsidP="00EC0D2B">
            <w:pPr>
              <w:jc w:val="center"/>
              <w:rPr>
                <w:color w:val="000000"/>
                <w:sz w:val="22"/>
                <w:szCs w:val="22"/>
              </w:rPr>
            </w:pPr>
            <w:r w:rsidRPr="00EC0D2B">
              <w:rPr>
                <w:color w:val="000000"/>
                <w:sz w:val="22"/>
                <w:szCs w:val="22"/>
              </w:rPr>
              <w:t>3799853,95</w:t>
            </w:r>
          </w:p>
        </w:tc>
      </w:tr>
      <w:tr w:rsidR="00983836" w:rsidRPr="00EC0D2B" w:rsidTr="00983836">
        <w:trPr>
          <w:trHeight w:val="30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36" w:rsidRPr="00983836" w:rsidRDefault="00983836" w:rsidP="0098383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36" w:rsidRPr="00983836" w:rsidRDefault="00983836" w:rsidP="00983836">
            <w:pPr>
              <w:jc w:val="center"/>
              <w:rPr>
                <w:color w:val="000000"/>
                <w:sz w:val="22"/>
                <w:szCs w:val="22"/>
              </w:rPr>
            </w:pPr>
            <w:r w:rsidRPr="00983836">
              <w:rPr>
                <w:color w:val="000000"/>
                <w:sz w:val="22"/>
                <w:szCs w:val="22"/>
              </w:rPr>
              <w:t>Итого</w:t>
            </w:r>
            <w:bookmarkStart w:id="0" w:name="_GoBack"/>
            <w:bookmarkEnd w:id="0"/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836" w:rsidRDefault="00983836" w:rsidP="009838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11587,53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836" w:rsidRDefault="00983836" w:rsidP="009838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35151515,16</w:t>
            </w:r>
          </w:p>
        </w:tc>
      </w:tr>
    </w:tbl>
    <w:p w:rsidR="00E30672" w:rsidRPr="00606C95" w:rsidRDefault="00DA748C" w:rsidP="002D78C2">
      <w:pPr>
        <w:tabs>
          <w:tab w:val="left" w:pos="0"/>
        </w:tabs>
        <w:spacing w:line="360" w:lineRule="auto"/>
        <w:contextualSpacing/>
        <w:jc w:val="both"/>
        <w:rPr>
          <w:sz w:val="27"/>
          <w:szCs w:val="27"/>
        </w:rPr>
      </w:pPr>
      <w:r w:rsidRPr="00606C95">
        <w:rPr>
          <w:sz w:val="27"/>
          <w:szCs w:val="27"/>
        </w:rPr>
        <w:tab/>
      </w:r>
      <w:r w:rsidR="00E30672" w:rsidRPr="00606C95">
        <w:rPr>
          <w:sz w:val="27"/>
          <w:szCs w:val="27"/>
        </w:rPr>
        <w:t xml:space="preserve">Проект постановления был размещен на официальном сайте </w:t>
      </w:r>
      <w:r w:rsidR="00CC67F5" w:rsidRPr="00606C95">
        <w:rPr>
          <w:sz w:val="27"/>
          <w:szCs w:val="27"/>
        </w:rPr>
        <w:t xml:space="preserve">Администрации Куйбышевского внутригородского </w:t>
      </w:r>
      <w:r w:rsidR="00C26AF8" w:rsidRPr="00606C95">
        <w:rPr>
          <w:sz w:val="27"/>
          <w:szCs w:val="27"/>
        </w:rPr>
        <w:t>района городского округа Самара</w:t>
      </w:r>
      <w:r w:rsidR="00E30672" w:rsidRPr="00606C95">
        <w:rPr>
          <w:sz w:val="27"/>
          <w:szCs w:val="27"/>
        </w:rPr>
        <w:t xml:space="preserve"> для проведения </w:t>
      </w:r>
      <w:r w:rsidR="00CC67F5" w:rsidRPr="00606C95">
        <w:rPr>
          <w:sz w:val="27"/>
          <w:szCs w:val="27"/>
        </w:rPr>
        <w:t>общественного обсуждения.</w:t>
      </w:r>
    </w:p>
    <w:p w:rsidR="005F5DA9" w:rsidRPr="003E43FF" w:rsidRDefault="00CC67F5" w:rsidP="00606C95">
      <w:pPr>
        <w:pStyle w:val="2"/>
        <w:spacing w:after="0" w:line="360" w:lineRule="auto"/>
        <w:ind w:left="0" w:firstLine="708"/>
        <w:jc w:val="both"/>
        <w:rPr>
          <w:sz w:val="27"/>
          <w:szCs w:val="27"/>
        </w:rPr>
      </w:pPr>
      <w:r w:rsidRPr="00606C95">
        <w:rPr>
          <w:sz w:val="27"/>
          <w:szCs w:val="27"/>
        </w:rPr>
        <w:t xml:space="preserve">В течение срока проведения обсуждения замечаний и предложений не поступало. </w:t>
      </w:r>
    </w:p>
    <w:p w:rsidR="00625882" w:rsidRDefault="00625882" w:rsidP="00FD7C10">
      <w:pPr>
        <w:pStyle w:val="2"/>
        <w:spacing w:after="0" w:line="240" w:lineRule="auto"/>
        <w:ind w:left="0" w:firstLine="708"/>
        <w:jc w:val="both"/>
        <w:rPr>
          <w:sz w:val="27"/>
          <w:szCs w:val="27"/>
        </w:rPr>
      </w:pPr>
    </w:p>
    <w:p w:rsidR="00FC2254" w:rsidRDefault="00FC2254" w:rsidP="00FD7C10">
      <w:pPr>
        <w:pStyle w:val="2"/>
        <w:spacing w:after="0" w:line="240" w:lineRule="auto"/>
        <w:ind w:left="0" w:firstLine="708"/>
        <w:jc w:val="both"/>
        <w:rPr>
          <w:sz w:val="27"/>
          <w:szCs w:val="27"/>
        </w:rPr>
      </w:pPr>
    </w:p>
    <w:p w:rsidR="00FC2254" w:rsidRPr="003E43FF" w:rsidRDefault="00FC2254" w:rsidP="00FD7C10">
      <w:pPr>
        <w:pStyle w:val="2"/>
        <w:spacing w:after="0" w:line="240" w:lineRule="auto"/>
        <w:ind w:left="0" w:firstLine="708"/>
        <w:jc w:val="both"/>
        <w:rPr>
          <w:sz w:val="27"/>
          <w:szCs w:val="27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4644"/>
        <w:gridCol w:w="4536"/>
      </w:tblGrid>
      <w:tr w:rsidR="00934783" w:rsidRPr="009A612B" w:rsidTr="00435EE6">
        <w:tc>
          <w:tcPr>
            <w:tcW w:w="4644" w:type="dxa"/>
          </w:tcPr>
          <w:p w:rsidR="00934783" w:rsidRPr="009A59EC" w:rsidRDefault="009A59EC" w:rsidP="000C0FD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Заместитель н</w:t>
            </w:r>
            <w:r w:rsidRPr="00BD3755">
              <w:rPr>
                <w:color w:val="000000"/>
                <w:sz w:val="26"/>
                <w:szCs w:val="26"/>
              </w:rPr>
              <w:t>ачальник</w:t>
            </w:r>
            <w:r>
              <w:rPr>
                <w:color w:val="000000"/>
                <w:sz w:val="26"/>
                <w:szCs w:val="26"/>
              </w:rPr>
              <w:t xml:space="preserve">а отдела </w:t>
            </w:r>
            <w:r w:rsidR="00FC2254">
              <w:rPr>
                <w:color w:val="000000"/>
                <w:sz w:val="26"/>
                <w:szCs w:val="26"/>
              </w:rPr>
              <w:t>развития и контрол</w:t>
            </w:r>
            <w:r w:rsidR="000C0FDB">
              <w:rPr>
                <w:color w:val="000000"/>
                <w:sz w:val="26"/>
                <w:szCs w:val="26"/>
              </w:rPr>
              <w:t>я</w:t>
            </w:r>
            <w:r w:rsidR="00FC2254">
              <w:rPr>
                <w:color w:val="000000"/>
                <w:sz w:val="26"/>
                <w:szCs w:val="26"/>
              </w:rPr>
              <w:t xml:space="preserve"> в сфере благоустройства</w:t>
            </w:r>
            <w:r>
              <w:rPr>
                <w:color w:val="000000"/>
                <w:sz w:val="26"/>
                <w:szCs w:val="26"/>
              </w:rPr>
              <w:t xml:space="preserve"> Администрации Куйбышевского внутригородского </w:t>
            </w:r>
            <w:r w:rsidRPr="00BD3755">
              <w:rPr>
                <w:color w:val="000000"/>
                <w:sz w:val="26"/>
                <w:szCs w:val="26"/>
              </w:rPr>
              <w:t>района городского округа Самара</w:t>
            </w:r>
          </w:p>
        </w:tc>
        <w:tc>
          <w:tcPr>
            <w:tcW w:w="4536" w:type="dxa"/>
          </w:tcPr>
          <w:p w:rsidR="00934783" w:rsidRPr="003E43FF" w:rsidRDefault="00934783">
            <w:pPr>
              <w:jc w:val="center"/>
              <w:rPr>
                <w:sz w:val="27"/>
                <w:szCs w:val="27"/>
              </w:rPr>
            </w:pPr>
          </w:p>
          <w:p w:rsidR="009A59EC" w:rsidRDefault="009A59EC" w:rsidP="00E833F6">
            <w:pPr>
              <w:jc w:val="right"/>
              <w:rPr>
                <w:sz w:val="27"/>
                <w:szCs w:val="27"/>
              </w:rPr>
            </w:pPr>
          </w:p>
          <w:p w:rsidR="009A59EC" w:rsidRDefault="009A59EC" w:rsidP="00E833F6">
            <w:pPr>
              <w:jc w:val="right"/>
              <w:rPr>
                <w:sz w:val="27"/>
                <w:szCs w:val="27"/>
              </w:rPr>
            </w:pPr>
          </w:p>
          <w:p w:rsidR="00786ED8" w:rsidRDefault="00786ED8" w:rsidP="00786ED8">
            <w:pPr>
              <w:rPr>
                <w:sz w:val="27"/>
                <w:szCs w:val="27"/>
              </w:rPr>
            </w:pPr>
          </w:p>
          <w:p w:rsidR="00934783" w:rsidRPr="009A612B" w:rsidRDefault="009A59EC" w:rsidP="00786ED8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И.А. Астаева</w:t>
            </w:r>
          </w:p>
        </w:tc>
      </w:tr>
      <w:tr w:rsidR="00786ED8" w:rsidRPr="009A612B" w:rsidTr="00435EE6">
        <w:tc>
          <w:tcPr>
            <w:tcW w:w="4644" w:type="dxa"/>
          </w:tcPr>
          <w:p w:rsidR="00786ED8" w:rsidRDefault="00786ED8" w:rsidP="000C0FD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536" w:type="dxa"/>
          </w:tcPr>
          <w:p w:rsidR="00786ED8" w:rsidRPr="003E43FF" w:rsidRDefault="00786ED8">
            <w:pPr>
              <w:jc w:val="center"/>
              <w:rPr>
                <w:sz w:val="27"/>
                <w:szCs w:val="27"/>
              </w:rPr>
            </w:pPr>
          </w:p>
        </w:tc>
      </w:tr>
      <w:tr w:rsidR="00786ED8" w:rsidRPr="009A612B" w:rsidTr="00435EE6">
        <w:tc>
          <w:tcPr>
            <w:tcW w:w="4644" w:type="dxa"/>
          </w:tcPr>
          <w:p w:rsidR="00786ED8" w:rsidRDefault="00786ED8" w:rsidP="000C0FD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536" w:type="dxa"/>
          </w:tcPr>
          <w:p w:rsidR="00786ED8" w:rsidRPr="003E43FF" w:rsidRDefault="00786ED8">
            <w:pPr>
              <w:jc w:val="center"/>
              <w:rPr>
                <w:sz w:val="27"/>
                <w:szCs w:val="27"/>
              </w:rPr>
            </w:pPr>
          </w:p>
        </w:tc>
      </w:tr>
    </w:tbl>
    <w:p w:rsidR="000F70FC" w:rsidRDefault="000F70FC" w:rsidP="00625882"/>
    <w:p w:rsidR="009F280C" w:rsidRDefault="009F280C" w:rsidP="00625882"/>
    <w:p w:rsidR="009F280C" w:rsidRDefault="009F280C" w:rsidP="00625882"/>
    <w:p w:rsidR="009F280C" w:rsidRDefault="009F280C" w:rsidP="00625882"/>
    <w:p w:rsidR="009F280C" w:rsidRDefault="009F280C" w:rsidP="00625882"/>
    <w:p w:rsidR="009F280C" w:rsidRDefault="009F280C" w:rsidP="00625882"/>
    <w:p w:rsidR="009F280C" w:rsidRDefault="009F280C" w:rsidP="00625882"/>
    <w:p w:rsidR="009F280C" w:rsidRDefault="009F280C" w:rsidP="00625882"/>
    <w:p w:rsidR="009F280C" w:rsidRDefault="009F280C" w:rsidP="00625882"/>
    <w:p w:rsidR="009F280C" w:rsidRDefault="009F280C" w:rsidP="00625882"/>
    <w:p w:rsidR="009F280C" w:rsidRDefault="009F280C" w:rsidP="00625882"/>
    <w:p w:rsidR="009F280C" w:rsidRDefault="009F280C" w:rsidP="00625882"/>
    <w:p w:rsidR="009F280C" w:rsidRDefault="009F280C" w:rsidP="00625882"/>
    <w:p w:rsidR="009F280C" w:rsidRDefault="009F280C" w:rsidP="00625882"/>
    <w:p w:rsidR="009F280C" w:rsidRDefault="009F280C" w:rsidP="00625882"/>
    <w:p w:rsidR="009F280C" w:rsidRDefault="009F280C" w:rsidP="00625882"/>
    <w:p w:rsidR="009F280C" w:rsidRDefault="009F280C" w:rsidP="00625882"/>
    <w:p w:rsidR="009F280C" w:rsidRDefault="009F280C" w:rsidP="00625882"/>
    <w:p w:rsidR="009F280C" w:rsidRDefault="009F280C" w:rsidP="00625882"/>
    <w:p w:rsidR="009F280C" w:rsidRDefault="009F280C" w:rsidP="00625882"/>
    <w:p w:rsidR="009F280C" w:rsidRDefault="009F280C" w:rsidP="00625882"/>
    <w:p w:rsidR="009F280C" w:rsidRDefault="009F280C" w:rsidP="00625882"/>
    <w:p w:rsidR="009F280C" w:rsidRDefault="009F280C" w:rsidP="00625882"/>
    <w:p w:rsidR="009F280C" w:rsidRDefault="009F280C" w:rsidP="00625882"/>
    <w:p w:rsidR="009F280C" w:rsidRDefault="009F280C" w:rsidP="00625882"/>
    <w:p w:rsidR="009F280C" w:rsidRDefault="009F280C" w:rsidP="00625882"/>
    <w:p w:rsidR="009F280C" w:rsidRDefault="009F280C" w:rsidP="00625882"/>
    <w:p w:rsidR="009F280C" w:rsidRPr="005645B1" w:rsidRDefault="009F280C" w:rsidP="00625882">
      <w:r>
        <w:t>330 35 24</w:t>
      </w:r>
    </w:p>
    <w:sectPr w:rsidR="009F280C" w:rsidRPr="005645B1" w:rsidSect="00AB6954">
      <w:headerReference w:type="even" r:id="rId8"/>
      <w:headerReference w:type="default" r:id="rId9"/>
      <w:pgSz w:w="11906" w:h="16838"/>
      <w:pgMar w:top="993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CAA" w:rsidRDefault="008F1CAA">
      <w:r>
        <w:separator/>
      </w:r>
    </w:p>
  </w:endnote>
  <w:endnote w:type="continuationSeparator" w:id="0">
    <w:p w:rsidR="008F1CAA" w:rsidRDefault="008F1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CAA" w:rsidRDefault="008F1CAA">
      <w:r>
        <w:separator/>
      </w:r>
    </w:p>
  </w:footnote>
  <w:footnote w:type="continuationSeparator" w:id="0">
    <w:p w:rsidR="008F1CAA" w:rsidRDefault="008F1C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ED5" w:rsidRDefault="00836ED5" w:rsidP="004A7FA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36ED5" w:rsidRDefault="00836ED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ED5" w:rsidRDefault="00836ED5" w:rsidP="004A7FA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83836">
      <w:rPr>
        <w:rStyle w:val="a6"/>
        <w:noProof/>
      </w:rPr>
      <w:t>3</w:t>
    </w:r>
    <w:r>
      <w:rPr>
        <w:rStyle w:val="a6"/>
      </w:rPr>
      <w:fldChar w:fldCharType="end"/>
    </w:r>
  </w:p>
  <w:p w:rsidR="00836ED5" w:rsidRDefault="00836ED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84514"/>
    <w:multiLevelType w:val="hybridMultilevel"/>
    <w:tmpl w:val="215C3114"/>
    <w:lvl w:ilvl="0" w:tplc="75407F7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051CE9"/>
    <w:multiLevelType w:val="hybridMultilevel"/>
    <w:tmpl w:val="162E37E6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08392382"/>
    <w:multiLevelType w:val="hybridMultilevel"/>
    <w:tmpl w:val="1D7C74B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AFF7A72"/>
    <w:multiLevelType w:val="hybridMultilevel"/>
    <w:tmpl w:val="FFB2EA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A42F0A"/>
    <w:multiLevelType w:val="hybridMultilevel"/>
    <w:tmpl w:val="5CA829BE"/>
    <w:lvl w:ilvl="0" w:tplc="C750C09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3464728"/>
    <w:multiLevelType w:val="hybridMultilevel"/>
    <w:tmpl w:val="32E861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4722D09"/>
    <w:multiLevelType w:val="hybridMultilevel"/>
    <w:tmpl w:val="6A0E19DE"/>
    <w:lvl w:ilvl="0" w:tplc="174AF5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62216C5"/>
    <w:multiLevelType w:val="hybridMultilevel"/>
    <w:tmpl w:val="712292C4"/>
    <w:lvl w:ilvl="0" w:tplc="051441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4C51BD"/>
    <w:multiLevelType w:val="hybridMultilevel"/>
    <w:tmpl w:val="065A0FA4"/>
    <w:lvl w:ilvl="0" w:tplc="5B0E9D1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4731F06"/>
    <w:multiLevelType w:val="hybridMultilevel"/>
    <w:tmpl w:val="2922406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9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622"/>
    <w:rsid w:val="00003BC4"/>
    <w:rsid w:val="00004B64"/>
    <w:rsid w:val="00033516"/>
    <w:rsid w:val="00034FB8"/>
    <w:rsid w:val="00036E7B"/>
    <w:rsid w:val="00060475"/>
    <w:rsid w:val="00062D89"/>
    <w:rsid w:val="00072B1C"/>
    <w:rsid w:val="0007402A"/>
    <w:rsid w:val="000A60E8"/>
    <w:rsid w:val="000B00B6"/>
    <w:rsid w:val="000C0FDB"/>
    <w:rsid w:val="000D64C4"/>
    <w:rsid w:val="000E4CFD"/>
    <w:rsid w:val="000E6ACB"/>
    <w:rsid w:val="000F70FC"/>
    <w:rsid w:val="00121056"/>
    <w:rsid w:val="00122055"/>
    <w:rsid w:val="001259AF"/>
    <w:rsid w:val="00132315"/>
    <w:rsid w:val="001357E8"/>
    <w:rsid w:val="001357EA"/>
    <w:rsid w:val="00142B16"/>
    <w:rsid w:val="00156677"/>
    <w:rsid w:val="001734E7"/>
    <w:rsid w:val="00192460"/>
    <w:rsid w:val="00194AF4"/>
    <w:rsid w:val="001A28EA"/>
    <w:rsid w:val="001A343F"/>
    <w:rsid w:val="001B3B46"/>
    <w:rsid w:val="001C32B2"/>
    <w:rsid w:val="001E3126"/>
    <w:rsid w:val="001E7B1D"/>
    <w:rsid w:val="001F0567"/>
    <w:rsid w:val="0022269B"/>
    <w:rsid w:val="00245A58"/>
    <w:rsid w:val="002618B5"/>
    <w:rsid w:val="00267497"/>
    <w:rsid w:val="00274982"/>
    <w:rsid w:val="0027789E"/>
    <w:rsid w:val="00294D0A"/>
    <w:rsid w:val="002A57E7"/>
    <w:rsid w:val="002D78C2"/>
    <w:rsid w:val="002E0C1C"/>
    <w:rsid w:val="002E2F0A"/>
    <w:rsid w:val="00300F1A"/>
    <w:rsid w:val="003171C0"/>
    <w:rsid w:val="00322A50"/>
    <w:rsid w:val="00322E67"/>
    <w:rsid w:val="003361B0"/>
    <w:rsid w:val="00340BCE"/>
    <w:rsid w:val="00346116"/>
    <w:rsid w:val="00351349"/>
    <w:rsid w:val="00381622"/>
    <w:rsid w:val="00391D39"/>
    <w:rsid w:val="003B44A4"/>
    <w:rsid w:val="003B75D1"/>
    <w:rsid w:val="003C4F99"/>
    <w:rsid w:val="003D3EE8"/>
    <w:rsid w:val="003E03E4"/>
    <w:rsid w:val="003E43FF"/>
    <w:rsid w:val="003F6F25"/>
    <w:rsid w:val="0040569A"/>
    <w:rsid w:val="00435EE6"/>
    <w:rsid w:val="00436474"/>
    <w:rsid w:val="00437B1B"/>
    <w:rsid w:val="00454EB5"/>
    <w:rsid w:val="00464EA5"/>
    <w:rsid w:val="00464EB3"/>
    <w:rsid w:val="004A73B0"/>
    <w:rsid w:val="004A7FAB"/>
    <w:rsid w:val="004B690B"/>
    <w:rsid w:val="004C1261"/>
    <w:rsid w:val="004C6B24"/>
    <w:rsid w:val="004D4C2A"/>
    <w:rsid w:val="004E09E8"/>
    <w:rsid w:val="005154E7"/>
    <w:rsid w:val="005158ED"/>
    <w:rsid w:val="005222BC"/>
    <w:rsid w:val="00522677"/>
    <w:rsid w:val="00532B83"/>
    <w:rsid w:val="00540174"/>
    <w:rsid w:val="00545045"/>
    <w:rsid w:val="00554219"/>
    <w:rsid w:val="005806F9"/>
    <w:rsid w:val="00594EEF"/>
    <w:rsid w:val="005A7BCC"/>
    <w:rsid w:val="005C31F8"/>
    <w:rsid w:val="005E0580"/>
    <w:rsid w:val="005F5DA9"/>
    <w:rsid w:val="00606C95"/>
    <w:rsid w:val="00607D98"/>
    <w:rsid w:val="006154F5"/>
    <w:rsid w:val="00616A89"/>
    <w:rsid w:val="00617ED1"/>
    <w:rsid w:val="006250C0"/>
    <w:rsid w:val="00625882"/>
    <w:rsid w:val="006618A5"/>
    <w:rsid w:val="00667C16"/>
    <w:rsid w:val="00671679"/>
    <w:rsid w:val="00685A19"/>
    <w:rsid w:val="006B3932"/>
    <w:rsid w:val="006B4438"/>
    <w:rsid w:val="006B5E8D"/>
    <w:rsid w:val="006E17DA"/>
    <w:rsid w:val="006F6CCF"/>
    <w:rsid w:val="0070004D"/>
    <w:rsid w:val="007109F4"/>
    <w:rsid w:val="0077479C"/>
    <w:rsid w:val="0077540D"/>
    <w:rsid w:val="00781380"/>
    <w:rsid w:val="00786DE4"/>
    <w:rsid w:val="00786ED8"/>
    <w:rsid w:val="00790FA7"/>
    <w:rsid w:val="007E582B"/>
    <w:rsid w:val="007F3604"/>
    <w:rsid w:val="00806CA9"/>
    <w:rsid w:val="00807DCF"/>
    <w:rsid w:val="008263AF"/>
    <w:rsid w:val="00832DCE"/>
    <w:rsid w:val="00836ED5"/>
    <w:rsid w:val="00851B2B"/>
    <w:rsid w:val="0085484C"/>
    <w:rsid w:val="00863051"/>
    <w:rsid w:val="0087234D"/>
    <w:rsid w:val="00873B26"/>
    <w:rsid w:val="008775C1"/>
    <w:rsid w:val="00892D78"/>
    <w:rsid w:val="008A4ACF"/>
    <w:rsid w:val="008C27C9"/>
    <w:rsid w:val="008C7E3D"/>
    <w:rsid w:val="008D303F"/>
    <w:rsid w:val="008D6644"/>
    <w:rsid w:val="008F1CAA"/>
    <w:rsid w:val="008F74BC"/>
    <w:rsid w:val="00906E5E"/>
    <w:rsid w:val="00917C7D"/>
    <w:rsid w:val="00917DD5"/>
    <w:rsid w:val="009329B7"/>
    <w:rsid w:val="00934783"/>
    <w:rsid w:val="00953DF2"/>
    <w:rsid w:val="00967700"/>
    <w:rsid w:val="009750EA"/>
    <w:rsid w:val="00980768"/>
    <w:rsid w:val="00983836"/>
    <w:rsid w:val="009A59EC"/>
    <w:rsid w:val="009A612B"/>
    <w:rsid w:val="009B77E1"/>
    <w:rsid w:val="009F280C"/>
    <w:rsid w:val="00A049BF"/>
    <w:rsid w:val="00A334BD"/>
    <w:rsid w:val="00A3489C"/>
    <w:rsid w:val="00A36152"/>
    <w:rsid w:val="00A40CC1"/>
    <w:rsid w:val="00A45FE2"/>
    <w:rsid w:val="00A55E0A"/>
    <w:rsid w:val="00A652E8"/>
    <w:rsid w:val="00A76147"/>
    <w:rsid w:val="00A8282D"/>
    <w:rsid w:val="00AA3B87"/>
    <w:rsid w:val="00AA77B9"/>
    <w:rsid w:val="00AB0D20"/>
    <w:rsid w:val="00AB3CD6"/>
    <w:rsid w:val="00AB6954"/>
    <w:rsid w:val="00AE4EC3"/>
    <w:rsid w:val="00AF794A"/>
    <w:rsid w:val="00B02A8D"/>
    <w:rsid w:val="00B13591"/>
    <w:rsid w:val="00B31504"/>
    <w:rsid w:val="00B33BD9"/>
    <w:rsid w:val="00B403D4"/>
    <w:rsid w:val="00B41B9A"/>
    <w:rsid w:val="00B429D3"/>
    <w:rsid w:val="00B66D95"/>
    <w:rsid w:val="00B7173C"/>
    <w:rsid w:val="00B71A76"/>
    <w:rsid w:val="00B82E98"/>
    <w:rsid w:val="00B9465F"/>
    <w:rsid w:val="00BA38AC"/>
    <w:rsid w:val="00BB7963"/>
    <w:rsid w:val="00BD64BD"/>
    <w:rsid w:val="00BF0B01"/>
    <w:rsid w:val="00BF2F38"/>
    <w:rsid w:val="00C2141D"/>
    <w:rsid w:val="00C26AF8"/>
    <w:rsid w:val="00C30008"/>
    <w:rsid w:val="00C32DC5"/>
    <w:rsid w:val="00C64E50"/>
    <w:rsid w:val="00C6649D"/>
    <w:rsid w:val="00C84FC2"/>
    <w:rsid w:val="00C85113"/>
    <w:rsid w:val="00CC67F5"/>
    <w:rsid w:val="00CC6D34"/>
    <w:rsid w:val="00CD1528"/>
    <w:rsid w:val="00CD3157"/>
    <w:rsid w:val="00CD4E02"/>
    <w:rsid w:val="00CE577B"/>
    <w:rsid w:val="00CF461D"/>
    <w:rsid w:val="00D122F1"/>
    <w:rsid w:val="00D478CF"/>
    <w:rsid w:val="00D478FB"/>
    <w:rsid w:val="00D665A2"/>
    <w:rsid w:val="00D71C1F"/>
    <w:rsid w:val="00D762F4"/>
    <w:rsid w:val="00D947B3"/>
    <w:rsid w:val="00DA212E"/>
    <w:rsid w:val="00DA748C"/>
    <w:rsid w:val="00DB12FA"/>
    <w:rsid w:val="00DB69EF"/>
    <w:rsid w:val="00DC47DD"/>
    <w:rsid w:val="00DE7C94"/>
    <w:rsid w:val="00DF4662"/>
    <w:rsid w:val="00E06245"/>
    <w:rsid w:val="00E15631"/>
    <w:rsid w:val="00E27C89"/>
    <w:rsid w:val="00E30672"/>
    <w:rsid w:val="00E42E02"/>
    <w:rsid w:val="00E66EB8"/>
    <w:rsid w:val="00E757E1"/>
    <w:rsid w:val="00E833F6"/>
    <w:rsid w:val="00E95241"/>
    <w:rsid w:val="00EB2AF5"/>
    <w:rsid w:val="00EB3CEA"/>
    <w:rsid w:val="00EC0D2B"/>
    <w:rsid w:val="00ED06D4"/>
    <w:rsid w:val="00EF618D"/>
    <w:rsid w:val="00EF77F1"/>
    <w:rsid w:val="00F01CDC"/>
    <w:rsid w:val="00F03A31"/>
    <w:rsid w:val="00F04234"/>
    <w:rsid w:val="00F219CD"/>
    <w:rsid w:val="00F308FA"/>
    <w:rsid w:val="00F32F12"/>
    <w:rsid w:val="00F37138"/>
    <w:rsid w:val="00F448CF"/>
    <w:rsid w:val="00F468EA"/>
    <w:rsid w:val="00F4700B"/>
    <w:rsid w:val="00F55B95"/>
    <w:rsid w:val="00F60349"/>
    <w:rsid w:val="00F62245"/>
    <w:rsid w:val="00F6356F"/>
    <w:rsid w:val="00F673C2"/>
    <w:rsid w:val="00F70548"/>
    <w:rsid w:val="00F740A7"/>
    <w:rsid w:val="00F8490F"/>
    <w:rsid w:val="00FA12EC"/>
    <w:rsid w:val="00FB76CE"/>
    <w:rsid w:val="00FC2254"/>
    <w:rsid w:val="00FC3A7C"/>
    <w:rsid w:val="00FC57C2"/>
    <w:rsid w:val="00FD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1D95C0-3406-4873-9EDB-2476E06D1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740A7"/>
    <w:pPr>
      <w:ind w:firstLine="708"/>
      <w:jc w:val="both"/>
    </w:pPr>
    <w:rPr>
      <w:rFonts w:ascii="Times New (W1)" w:hAnsi="Times New (W1)"/>
      <w:szCs w:val="24"/>
    </w:rPr>
  </w:style>
  <w:style w:type="paragraph" w:customStyle="1" w:styleId="ConsNormal">
    <w:name w:val="ConsNormal"/>
    <w:rsid w:val="00F740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Indent 2"/>
    <w:basedOn w:val="a"/>
    <w:rsid w:val="003C4F99"/>
    <w:pPr>
      <w:spacing w:after="120" w:line="480" w:lineRule="auto"/>
      <w:ind w:left="283"/>
    </w:pPr>
  </w:style>
  <w:style w:type="paragraph" w:styleId="a4">
    <w:name w:val="Body Text"/>
    <w:basedOn w:val="a"/>
    <w:rsid w:val="00464EB3"/>
    <w:pPr>
      <w:spacing w:after="120"/>
    </w:pPr>
  </w:style>
  <w:style w:type="paragraph" w:styleId="20">
    <w:name w:val="Body Text 2"/>
    <w:basedOn w:val="a"/>
    <w:rsid w:val="00464EB3"/>
    <w:pPr>
      <w:spacing w:after="120" w:line="480" w:lineRule="auto"/>
    </w:pPr>
  </w:style>
  <w:style w:type="paragraph" w:styleId="a5">
    <w:name w:val="header"/>
    <w:basedOn w:val="a"/>
    <w:rsid w:val="00806CA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06CA9"/>
  </w:style>
  <w:style w:type="paragraph" w:styleId="a7">
    <w:name w:val="Balloon Text"/>
    <w:basedOn w:val="a"/>
    <w:semiHidden/>
    <w:rsid w:val="00F32F12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F6F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F2F38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a9">
    <w:name w:val="Знак"/>
    <w:basedOn w:val="a"/>
    <w:rsid w:val="003171C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formattext">
    <w:name w:val="formattext"/>
    <w:basedOn w:val="a"/>
    <w:rsid w:val="00CF461D"/>
    <w:pPr>
      <w:spacing w:before="100" w:beforeAutospacing="1" w:after="100" w:afterAutospacing="1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B02A8D"/>
    <w:pPr>
      <w:ind w:left="720"/>
      <w:contextualSpacing/>
    </w:pPr>
  </w:style>
  <w:style w:type="paragraph" w:styleId="ab">
    <w:name w:val="Normal (Web)"/>
    <w:basedOn w:val="a"/>
    <w:unhideWhenUsed/>
    <w:rsid w:val="009A612B"/>
    <w:rPr>
      <w:sz w:val="24"/>
      <w:szCs w:val="24"/>
    </w:rPr>
  </w:style>
  <w:style w:type="character" w:customStyle="1" w:styleId="ac">
    <w:name w:val="Основной текст_"/>
    <w:link w:val="3"/>
    <w:rsid w:val="008A4ACF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c"/>
    <w:rsid w:val="008A4ACF"/>
    <w:pPr>
      <w:widowControl w:val="0"/>
      <w:shd w:val="clear" w:color="auto" w:fill="FFFFFF"/>
      <w:spacing w:after="480" w:line="0" w:lineRule="atLeast"/>
      <w:ind w:hanging="1800"/>
      <w:jc w:val="center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69F68-6AFC-4CCA-A6C2-7DD36577D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551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целях приведения к единообразию</vt:lpstr>
    </vt:vector>
  </TitlesOfParts>
  <Company>Министерство строительства и ЖКХ</Company>
  <LinksUpToDate>false</LinksUpToDate>
  <CharactersWithSpaces>4225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целях приведения к единообразию</dc:title>
  <dc:creator>Елизарова Е.А.</dc:creator>
  <cp:lastModifiedBy>Астаева Ирина Анатольевна</cp:lastModifiedBy>
  <cp:revision>21</cp:revision>
  <cp:lastPrinted>2022-06-17T06:13:00Z</cp:lastPrinted>
  <dcterms:created xsi:type="dcterms:W3CDTF">2021-10-28T05:35:00Z</dcterms:created>
  <dcterms:modified xsi:type="dcterms:W3CDTF">2022-06-17T06:23:00Z</dcterms:modified>
</cp:coreProperties>
</file>