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252F71" w:rsidRPr="00252F71">
        <w:rPr>
          <w:rFonts w:ascii="Times New Roman" w:hAnsi="Times New Roman" w:cs="Times New Roman"/>
          <w:sz w:val="28"/>
          <w:szCs w:val="28"/>
        </w:rPr>
        <w:t xml:space="preserve">Детям с </w:t>
      </w:r>
      <w:proofErr w:type="spellStart"/>
      <w:r w:rsidR="00252F71" w:rsidRPr="00252F71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="00252F71" w:rsidRPr="00252F71">
        <w:rPr>
          <w:rFonts w:ascii="Times New Roman" w:hAnsi="Times New Roman" w:cs="Times New Roman"/>
          <w:sz w:val="28"/>
          <w:szCs w:val="28"/>
        </w:rPr>
        <w:t xml:space="preserve"> решено устанавливать инвалидность вплоть до совершеннолетия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C75AE8" w:rsidRDefault="00C75AE8" w:rsidP="00C75AE8">
      <w:pPr>
        <w:tabs>
          <w:tab w:val="center" w:pos="2822"/>
        </w:tabs>
        <w:jc w:val="both"/>
        <w:rPr>
          <w:sz w:val="28"/>
          <w:szCs w:val="28"/>
        </w:rPr>
      </w:pP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3B7E18" w:rsidRPr="003B7E18" w:rsidRDefault="003B7E18" w:rsidP="00252F71">
      <w:pPr>
        <w:jc w:val="both"/>
        <w:rPr>
          <w:noProof/>
          <w:sz w:val="28"/>
          <w:szCs w:val="28"/>
        </w:rPr>
      </w:pPr>
      <w:bookmarkStart w:id="0" w:name="_GoBack"/>
      <w:bookmarkEnd w:id="0"/>
    </w:p>
    <w:p w:rsidR="00252F71" w:rsidRPr="00252F71" w:rsidRDefault="00252F71" w:rsidP="00252F71">
      <w:pPr>
        <w:ind w:firstLine="709"/>
        <w:jc w:val="both"/>
        <w:rPr>
          <w:noProof/>
          <w:sz w:val="28"/>
          <w:szCs w:val="28"/>
        </w:rPr>
      </w:pPr>
      <w:r w:rsidRPr="00252F71">
        <w:rPr>
          <w:noProof/>
          <w:sz w:val="28"/>
          <w:szCs w:val="28"/>
        </w:rPr>
        <w:t>Постановлением Правительства РФ от 22.10.2020 № 1719 внесены изменения в пункты 17 и 17(1) приложения к Правилам признания лица инвалидом, согласно которым детям с классической формой фенилкетонурии среднетяжелого течения категория «ребенок-инвалид» будет устанавливаться</w:t>
      </w:r>
      <w:r>
        <w:rPr>
          <w:noProof/>
          <w:sz w:val="28"/>
          <w:szCs w:val="28"/>
        </w:rPr>
        <w:t xml:space="preserve"> до достижения возраста 18 лет.</w:t>
      </w:r>
    </w:p>
    <w:p w:rsidR="00252F71" w:rsidRPr="00252F71" w:rsidRDefault="00252F71" w:rsidP="00252F71">
      <w:pPr>
        <w:ind w:firstLine="709"/>
        <w:jc w:val="both"/>
        <w:rPr>
          <w:noProof/>
          <w:sz w:val="28"/>
          <w:szCs w:val="28"/>
        </w:rPr>
      </w:pPr>
      <w:r w:rsidRPr="00252F71">
        <w:rPr>
          <w:noProof/>
          <w:sz w:val="28"/>
          <w:szCs w:val="28"/>
        </w:rPr>
        <w:t xml:space="preserve">Ранее при первичном освидетельствовании статус «ребенок-инвалид» присваивался на период до 18 лет только тем, кто страдал тяжелой формой заболевания. При более легкой форме инвалидность устанавливалась до 14 лет. Затем ее нужно было подтверждать, дополнительно </w:t>
      </w:r>
      <w:r>
        <w:rPr>
          <w:noProof/>
          <w:sz w:val="28"/>
          <w:szCs w:val="28"/>
        </w:rPr>
        <w:t>проходя медосвидетельствование.</w:t>
      </w:r>
    </w:p>
    <w:p w:rsidR="00252F71" w:rsidRPr="00252F71" w:rsidRDefault="00252F71" w:rsidP="00252F71">
      <w:pPr>
        <w:ind w:firstLine="709"/>
        <w:jc w:val="both"/>
        <w:rPr>
          <w:noProof/>
          <w:sz w:val="28"/>
          <w:szCs w:val="28"/>
        </w:rPr>
      </w:pPr>
      <w:r w:rsidRPr="00252F71">
        <w:rPr>
          <w:noProof/>
          <w:sz w:val="28"/>
          <w:szCs w:val="28"/>
        </w:rPr>
        <w:t xml:space="preserve">Такой подход пересмотрен. Это обосновано с тем, что у больных фенилкетонурией в возрасте с 14 до 18 лет часто ухудшается состояние здоровья, развиваются осложнения. В таких условиях дети нуждаются в еще большем внимании со стороны врачей, в </w:t>
      </w:r>
      <w:r>
        <w:rPr>
          <w:noProof/>
          <w:sz w:val="28"/>
          <w:szCs w:val="28"/>
        </w:rPr>
        <w:t>усиленной социальной поддержке.</w:t>
      </w:r>
    </w:p>
    <w:p w:rsidR="00C75AE8" w:rsidRDefault="00252F71" w:rsidP="00252F71">
      <w:pPr>
        <w:ind w:firstLine="709"/>
        <w:jc w:val="both"/>
        <w:rPr>
          <w:noProof/>
          <w:sz w:val="28"/>
          <w:szCs w:val="28"/>
        </w:rPr>
      </w:pPr>
      <w:r w:rsidRPr="00252F71">
        <w:rPr>
          <w:noProof/>
          <w:sz w:val="28"/>
          <w:szCs w:val="28"/>
        </w:rPr>
        <w:t>Правительственный документ вступит в силу с 3 ноября 2020 года.</w:t>
      </w:r>
    </w:p>
    <w:p w:rsidR="00252F71" w:rsidRDefault="00252F71" w:rsidP="00750BB6">
      <w:pPr>
        <w:jc w:val="right"/>
        <w:rPr>
          <w:i/>
          <w:noProof/>
          <w:sz w:val="28"/>
          <w:szCs w:val="28"/>
        </w:rPr>
      </w:pPr>
    </w:p>
    <w:p w:rsidR="007F60FE" w:rsidRPr="00750BB6" w:rsidRDefault="00252F71" w:rsidP="00750BB6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30</w:t>
      </w:r>
      <w:r w:rsidR="00467589" w:rsidRPr="00467589">
        <w:rPr>
          <w:i/>
          <w:noProof/>
          <w:sz w:val="28"/>
          <w:szCs w:val="28"/>
        </w:rPr>
        <w:t>.</w:t>
      </w:r>
      <w:r>
        <w:rPr>
          <w:i/>
          <w:noProof/>
          <w:sz w:val="28"/>
          <w:szCs w:val="28"/>
        </w:rPr>
        <w:t>10</w:t>
      </w:r>
      <w:r w:rsidR="00467589" w:rsidRPr="00467589">
        <w:rPr>
          <w:i/>
          <w:noProof/>
          <w:sz w:val="28"/>
          <w:szCs w:val="28"/>
        </w:rPr>
        <w:t>.2020</w:t>
      </w:r>
    </w:p>
    <w:sectPr w:rsidR="007F60FE" w:rsidRPr="00750BB6" w:rsidSect="00750BB6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01" w:rsidRDefault="00193F01" w:rsidP="00FC4F90">
      <w:r>
        <w:separator/>
      </w:r>
    </w:p>
  </w:endnote>
  <w:endnote w:type="continuationSeparator" w:id="0">
    <w:p w:rsidR="00193F01" w:rsidRDefault="00193F01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01" w:rsidRDefault="00193F01" w:rsidP="00FC4F90">
      <w:r>
        <w:separator/>
      </w:r>
    </w:p>
  </w:footnote>
  <w:footnote w:type="continuationSeparator" w:id="0">
    <w:p w:rsidR="00193F01" w:rsidRDefault="00193F01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71">
          <w:rPr>
            <w:noProof/>
          </w:rPr>
          <w:t>4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A2DB8"/>
    <w:rsid w:val="000C5856"/>
    <w:rsid w:val="000E3257"/>
    <w:rsid w:val="000E5734"/>
    <w:rsid w:val="00124B0D"/>
    <w:rsid w:val="001413D5"/>
    <w:rsid w:val="00192D4B"/>
    <w:rsid w:val="00193F01"/>
    <w:rsid w:val="001D1670"/>
    <w:rsid w:val="001E7A32"/>
    <w:rsid w:val="00252F71"/>
    <w:rsid w:val="00281E8A"/>
    <w:rsid w:val="00296C11"/>
    <w:rsid w:val="002B0813"/>
    <w:rsid w:val="002F5EFA"/>
    <w:rsid w:val="00311034"/>
    <w:rsid w:val="003362F0"/>
    <w:rsid w:val="00397AE5"/>
    <w:rsid w:val="003A5ACA"/>
    <w:rsid w:val="003B7E18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16</cp:revision>
  <cp:lastPrinted>2020-08-25T14:09:00Z</cp:lastPrinted>
  <dcterms:created xsi:type="dcterms:W3CDTF">2020-08-25T14:01:00Z</dcterms:created>
  <dcterms:modified xsi:type="dcterms:W3CDTF">2020-10-31T17:30:00Z</dcterms:modified>
</cp:coreProperties>
</file>