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22" w:rsidRPr="00C91D22" w:rsidRDefault="00C91D22" w:rsidP="00C91D2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b/>
          <w:sz w:val="28"/>
          <w:szCs w:val="28"/>
          <w:lang w:eastAsia="ru-RU"/>
        </w:rPr>
        <w:t>ЖИЛЬЕ ДЛЯ МОЛОДЫХ СЕМЕЙ</w:t>
      </w:r>
    </w:p>
    <w:p w:rsidR="00C91D22" w:rsidRPr="00C91D22" w:rsidRDefault="00C91D22" w:rsidP="00C91D2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636363" stroked="f"/>
        </w:pic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91D22">
        <w:rPr>
          <w:rFonts w:ascii="Times New Roman" w:hAnsi="Times New Roman" w:cs="Times New Roman"/>
          <w:sz w:val="28"/>
          <w:szCs w:val="28"/>
          <w:lang w:eastAsia="ru-RU"/>
        </w:rPr>
        <w:t>Социальные выплаты н</w:t>
      </w:r>
      <w:bookmarkStart w:id="0" w:name="_GoBack"/>
      <w:bookmarkEnd w:id="0"/>
      <w:r w:rsidRPr="00C91D22">
        <w:rPr>
          <w:rFonts w:ascii="Times New Roman" w:hAnsi="Times New Roman" w:cs="Times New Roman"/>
          <w:sz w:val="28"/>
          <w:szCs w:val="28"/>
          <w:lang w:eastAsia="ru-RU"/>
        </w:rPr>
        <w:t>а приобретение (строительство) жилья предоставляются молодым семьям, являющимся участниками мероприятия по обеспечению жильем молодых семей ведомственной целевой программы « Оказание государственной поддержки граждан в обес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печении жильем и оплате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C91D22">
        <w:rPr>
          <w:rFonts w:ascii="Times New Roman" w:hAnsi="Times New Roman" w:cs="Times New Roman"/>
          <w:sz w:val="28"/>
          <w:szCs w:val="28"/>
          <w:lang w:eastAsia="ru-RU"/>
        </w:rPr>
        <w:t>–коммунальных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утвержденной Постановлением Правительства Российской Федерации от 30.01.2019 № 62, (далее – Мероприятия ведомственной целевой программы).</w:t>
      </w:r>
      <w:proofErr w:type="gramEnd"/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91D22">
        <w:rPr>
          <w:rFonts w:ascii="Times New Roman" w:hAnsi="Times New Roman" w:cs="Times New Roman"/>
          <w:sz w:val="28"/>
          <w:szCs w:val="28"/>
          <w:lang w:eastAsia="ru-RU"/>
        </w:rPr>
        <w:t>Участницей Мероприятия ведомственной целевой программы может стать молодая семья, состоящая в зарегистрированном браке, либо неполная молодая семья, состоящая из одного молодого родителя и одного, и более детей, соответствующая следующим условиям:</w:t>
      </w:r>
      <w:proofErr w:type="gramEnd"/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>а) возраст супругов или одного молодого родителя не превышает 35 лет;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 xml:space="preserve">б) семья признана нуждающейся в жилом </w:t>
      </w:r>
      <w:proofErr w:type="gramStart"/>
      <w:r w:rsidRPr="00C91D22">
        <w:rPr>
          <w:rFonts w:ascii="Times New Roman" w:hAnsi="Times New Roman" w:cs="Times New Roman"/>
          <w:sz w:val="28"/>
          <w:szCs w:val="28"/>
          <w:lang w:eastAsia="ru-RU"/>
        </w:rPr>
        <w:t>помещении</w:t>
      </w:r>
      <w:proofErr w:type="gramEnd"/>
      <w:r w:rsidRPr="00C91D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>в) наличие у семьи доходов, позволяющих получить кредит, либо иных денежных средств, достаточных для оплаты расчетной стоимости жилья в части, превышающей размер предоставляемой социальной выплаты.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 xml:space="preserve">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- участницы Мероприятия ведомственной целевой программы и норматива стоимости 1 </w:t>
      </w:r>
      <w:proofErr w:type="spellStart"/>
      <w:r w:rsidRPr="00C91D22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C91D22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C91D22">
        <w:rPr>
          <w:rFonts w:ascii="Times New Roman" w:hAnsi="Times New Roman" w:cs="Times New Roman"/>
          <w:sz w:val="28"/>
          <w:szCs w:val="28"/>
          <w:lang w:eastAsia="ru-RU"/>
        </w:rPr>
        <w:t>етра</w:t>
      </w:r>
      <w:proofErr w:type="spellEnd"/>
      <w:r w:rsidRPr="00C91D22">
        <w:rPr>
          <w:rFonts w:ascii="Times New Roman" w:hAnsi="Times New Roman" w:cs="Times New Roman"/>
          <w:sz w:val="28"/>
          <w:szCs w:val="28"/>
          <w:lang w:eastAsia="ru-RU"/>
        </w:rPr>
        <w:t xml:space="preserve"> общей площади жилья, установленного по городскому округу Самара.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>В первую очередь в список участников Мероприятия ведомственной целевой программы включаются молодые семьи, имеющие 3 и более детей.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>Право на участие в Мероприятия ведомственной целевой программы предоставляется молодой семье один раз.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выплата предоставляется в </w:t>
      </w:r>
      <w:proofErr w:type="gramStart"/>
      <w:r w:rsidRPr="00C91D22">
        <w:rPr>
          <w:rFonts w:ascii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C91D2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>- 30 процентов расчетной (средней) стоимости жилья - для молодых семей, не имеющих детей;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>- 35 процентов расчетной (средней) стоимости жилья - для молодых семей, имеющих одного ребенка и более, а также для неполных молодых семей, состоящих из одного молодого родителя и одного ребенка и более;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>Социальные выплаты используются: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>- для оплаты цены договора купли-продажи жилого помещения;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>- для оплаты цены договора строительного подряда на строительство индивидуального жилого дома;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 xml:space="preserve">- для осуществления последнего платежа в счет уплаты паевого взноса в полном размере, в случае если молодая семья является членом жилищно-строительного кооператива, после </w:t>
      </w:r>
      <w:proofErr w:type="gramStart"/>
      <w:r w:rsidRPr="00C91D22">
        <w:rPr>
          <w:rFonts w:ascii="Times New Roman" w:hAnsi="Times New Roman" w:cs="Times New Roman"/>
          <w:sz w:val="28"/>
          <w:szCs w:val="28"/>
          <w:lang w:eastAsia="ru-RU"/>
        </w:rPr>
        <w:t>уплаты</w:t>
      </w:r>
      <w:proofErr w:type="gramEnd"/>
      <w:r w:rsidRPr="00C91D22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жилое помещение переходит в собственность этой молодой семьи;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>-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дома;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 xml:space="preserve">-для уплаты цены договора участия в долевом </w:t>
      </w:r>
      <w:proofErr w:type="gramStart"/>
      <w:r w:rsidRPr="00C91D22">
        <w:rPr>
          <w:rFonts w:ascii="Times New Roman" w:hAnsi="Times New Roman" w:cs="Times New Roman"/>
          <w:sz w:val="28"/>
          <w:szCs w:val="28"/>
          <w:lang w:eastAsia="ru-RU"/>
        </w:rPr>
        <w:t>строительстве</w:t>
      </w:r>
      <w:proofErr w:type="gramEnd"/>
      <w:r w:rsidRPr="00C91D22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C91D22">
        <w:rPr>
          <w:rFonts w:ascii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C91D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>Необходимые документы: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>1 этап: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>- копии (2 экз.) и оригиналы документов, удостоверяющих личность членов молодой семьи;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>- копия (2 экз.) свидетельства о браке (на неполную семью не распространяется);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>- справка с места жительства о составе семьи с указанием общей площади жилого помещения, выданная не позднее, чем за 10 дней до дня подачи заявления;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 xml:space="preserve">- копия финансового лицевого счета (для проживающих в многоквартирных </w:t>
      </w:r>
      <w:proofErr w:type="gramStart"/>
      <w:r w:rsidRPr="00C91D22">
        <w:rPr>
          <w:rFonts w:ascii="Times New Roman" w:hAnsi="Times New Roman" w:cs="Times New Roman"/>
          <w:sz w:val="28"/>
          <w:szCs w:val="28"/>
          <w:lang w:eastAsia="ru-RU"/>
        </w:rPr>
        <w:t>домах</w:t>
      </w:r>
      <w:proofErr w:type="gramEnd"/>
      <w:r w:rsidRPr="00C91D22">
        <w:rPr>
          <w:rFonts w:ascii="Times New Roman" w:hAnsi="Times New Roman" w:cs="Times New Roman"/>
          <w:sz w:val="28"/>
          <w:szCs w:val="28"/>
          <w:lang w:eastAsia="ru-RU"/>
        </w:rPr>
        <w:t>), выданная не позднее, чем за 10 дней до подачи заявления;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91D22">
        <w:rPr>
          <w:rFonts w:ascii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прав на недвижимое имущество на членов молодой семьи, в случае изменения фамилии – на прежние фамилии тоже (информация указывается с 1998 года по настоящее время, т. е. на дату получения запроса) по Российской Федерации;</w:t>
      </w:r>
      <w:proofErr w:type="gramEnd"/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91D22">
        <w:rPr>
          <w:rFonts w:ascii="Times New Roman" w:hAnsi="Times New Roman" w:cs="Times New Roman"/>
          <w:sz w:val="28"/>
          <w:szCs w:val="28"/>
          <w:lang w:eastAsia="ru-RU"/>
        </w:rPr>
        <w:t>- для граждан, зарегистрированных в жилом помещении менее 5 лет – справки с предыдущего места жительства (архивная справка о составе семьи), справка о том, что по предыдущему месту жительства не получали социальной выплаты из федерального бюджета и в подпрограмме «Обеспечение жильем молодых семей» ФЦП «Жилище» не участвовали и с заявлением на участие в Основном мероприятии не обращались.</w:t>
      </w:r>
      <w:proofErr w:type="gramEnd"/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>2 этап: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>- копии (2 экз.) и оригиналы документов, удостоверяющих личность членов молодой семьи;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>- копия (2 экз.) свидетельства о браке (на неполную семью не распространяется);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t xml:space="preserve">- документ, подтверждающий признание молодой семьи </w:t>
      </w:r>
      <w:proofErr w:type="gramStart"/>
      <w:r w:rsidRPr="00C91D22">
        <w:rPr>
          <w:rFonts w:ascii="Times New Roman" w:hAnsi="Times New Roman" w:cs="Times New Roman"/>
          <w:sz w:val="28"/>
          <w:szCs w:val="28"/>
          <w:lang w:eastAsia="ru-RU"/>
        </w:rPr>
        <w:t>нуждающейся</w:t>
      </w:r>
      <w:proofErr w:type="gramEnd"/>
      <w:r w:rsidRPr="00C91D22">
        <w:rPr>
          <w:rFonts w:ascii="Times New Roman" w:hAnsi="Times New Roman" w:cs="Times New Roman"/>
          <w:sz w:val="28"/>
          <w:szCs w:val="28"/>
          <w:lang w:eastAsia="ru-RU"/>
        </w:rPr>
        <w:t xml:space="preserve"> в жилом помещении;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91D22">
        <w:rPr>
          <w:rFonts w:ascii="Times New Roman" w:hAnsi="Times New Roman" w:cs="Times New Roman"/>
          <w:sz w:val="28"/>
          <w:szCs w:val="28"/>
          <w:lang w:eastAsia="ru-RU"/>
        </w:rPr>
        <w:t>- документы, подтверждающие признание молодой семьи имеющей доходы, позволяющие получить кредит, либо иные денежные средства для оплаты расчетной средней стоимости жилья в части превышающей размер предоставляемой социальной выплаты (справки с места работы супругов по форме 2НДФЛ за последние 6 месяцев или выписка со счета в банке о наличии денежных средств, или разрешение банка на получение кредита с</w:t>
      </w:r>
      <w:proofErr w:type="gramEnd"/>
      <w:r w:rsidRPr="00C91D22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указанием максимальной суммы возможного кредита)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копии страхового свидетельства обязательного пенсионного страхования каждого совершеннолетнего члена семьи.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b/>
          <w:sz w:val="28"/>
          <w:szCs w:val="28"/>
          <w:lang w:eastAsia="ru-RU"/>
        </w:rPr>
        <w:t>Обратиться можно в Департамент опеки, попечительства и социальной поддержки</w:t>
      </w:r>
      <w:proofErr w:type="gramStart"/>
      <w:r w:rsidRPr="00C91D2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C91D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91D2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91D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адресу: ул. Куйбышева, д. 48, </w:t>
      </w:r>
      <w:proofErr w:type="spellStart"/>
      <w:r w:rsidRPr="00C91D22">
        <w:rPr>
          <w:rFonts w:ascii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C91D22">
        <w:rPr>
          <w:rFonts w:ascii="Times New Roman" w:hAnsi="Times New Roman" w:cs="Times New Roman"/>
          <w:b/>
          <w:sz w:val="28"/>
          <w:szCs w:val="28"/>
          <w:lang w:eastAsia="ru-RU"/>
        </w:rPr>
        <w:t>. 21 (3 этаж).</w:t>
      </w:r>
    </w:p>
    <w:p w:rsidR="00C91D22" w:rsidRPr="00C91D22" w:rsidRDefault="00C91D22" w:rsidP="00C91D2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1D22">
        <w:rPr>
          <w:rFonts w:ascii="Times New Roman" w:hAnsi="Times New Roman" w:cs="Times New Roman"/>
          <w:b/>
          <w:sz w:val="28"/>
          <w:szCs w:val="28"/>
          <w:lang w:eastAsia="ru-RU"/>
        </w:rPr>
        <w:t>ПРИЕМНЫЕ ДНИ: Понедельник и среда с 9.00 до 12.00 и с 14.00 до 17.00</w:t>
      </w:r>
    </w:p>
    <w:p w:rsidR="00AD079E" w:rsidRPr="00C91D22" w:rsidRDefault="00AD079E" w:rsidP="00C91D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079E" w:rsidRPr="00C9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22"/>
    <w:rsid w:val="00AD079E"/>
    <w:rsid w:val="00C9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1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1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Валерия Андреевна</dc:creator>
  <cp:lastModifiedBy>Вишнякова Валерия Андреевна</cp:lastModifiedBy>
  <cp:revision>1</cp:revision>
  <dcterms:created xsi:type="dcterms:W3CDTF">2019-09-30T09:26:00Z</dcterms:created>
  <dcterms:modified xsi:type="dcterms:W3CDTF">2019-09-30T09:28:00Z</dcterms:modified>
</cp:coreProperties>
</file>