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8" w:rsidRPr="00DC3CC8" w:rsidRDefault="00DC3CC8" w:rsidP="00DC3CC8">
      <w:pPr>
        <w:jc w:val="center"/>
        <w:rPr>
          <w:sz w:val="28"/>
          <w:szCs w:val="28"/>
        </w:rPr>
      </w:pPr>
      <w:r w:rsidRPr="00DC3CC8">
        <w:rPr>
          <w:sz w:val="28"/>
          <w:szCs w:val="28"/>
        </w:rPr>
        <w:t>СОДЕРЖАНИЕ</w:t>
      </w:r>
    </w:p>
    <w:p w:rsidR="00DC3CC8" w:rsidRPr="00DC3CC8" w:rsidRDefault="00DC3CC8" w:rsidP="00DC3CC8">
      <w:pPr>
        <w:pStyle w:val="a3"/>
        <w:tabs>
          <w:tab w:val="left" w:pos="9923"/>
        </w:tabs>
        <w:spacing w:line="360" w:lineRule="auto"/>
        <w:ind w:right="55"/>
        <w:jc w:val="right"/>
        <w:rPr>
          <w:sz w:val="28"/>
          <w:szCs w:val="28"/>
        </w:rPr>
      </w:pPr>
    </w:p>
    <w:tbl>
      <w:tblPr>
        <w:tblW w:w="10656" w:type="dxa"/>
        <w:tblLayout w:type="fixed"/>
        <w:tblLook w:val="01E0" w:firstRow="1" w:lastRow="1" w:firstColumn="1" w:lastColumn="1" w:noHBand="0" w:noVBand="0"/>
      </w:tblPr>
      <w:tblGrid>
        <w:gridCol w:w="648"/>
        <w:gridCol w:w="9108"/>
        <w:gridCol w:w="900"/>
      </w:tblGrid>
      <w:tr w:rsidR="00DC3CC8" w:rsidRPr="00DC3CC8" w:rsidTr="00541DE4">
        <w:tc>
          <w:tcPr>
            <w:tcW w:w="648" w:type="dxa"/>
          </w:tcPr>
          <w:p w:rsidR="00DC3CC8" w:rsidRPr="00DC3CC8" w:rsidRDefault="00DC3CC8" w:rsidP="005D37C8">
            <w:pPr>
              <w:pStyle w:val="a3"/>
              <w:jc w:val="both"/>
              <w:rPr>
                <w:sz w:val="28"/>
                <w:szCs w:val="28"/>
              </w:rPr>
            </w:pPr>
          </w:p>
        </w:tc>
        <w:tc>
          <w:tcPr>
            <w:tcW w:w="9108" w:type="dxa"/>
          </w:tcPr>
          <w:p w:rsidR="00DC3CC8" w:rsidRPr="00DC3CC8" w:rsidRDefault="00DC3CC8" w:rsidP="006C1EF6">
            <w:pPr>
              <w:jc w:val="both"/>
              <w:rPr>
                <w:sz w:val="28"/>
                <w:szCs w:val="28"/>
              </w:rPr>
            </w:pPr>
          </w:p>
        </w:tc>
        <w:tc>
          <w:tcPr>
            <w:tcW w:w="900" w:type="dxa"/>
            <w:vAlign w:val="bottom"/>
          </w:tcPr>
          <w:p w:rsidR="00DC3CC8" w:rsidRPr="00DC3CC8" w:rsidRDefault="00DC3CC8" w:rsidP="005D37C8">
            <w:pPr>
              <w:pStyle w:val="a3"/>
              <w:spacing w:line="360" w:lineRule="auto"/>
              <w:jc w:val="center"/>
              <w:rPr>
                <w:sz w:val="28"/>
                <w:szCs w:val="28"/>
              </w:rPr>
            </w:pPr>
          </w:p>
        </w:tc>
      </w:tr>
      <w:tr w:rsidR="00DC3CC8" w:rsidRPr="00DC3CC8" w:rsidTr="00541DE4">
        <w:tc>
          <w:tcPr>
            <w:tcW w:w="648" w:type="dxa"/>
          </w:tcPr>
          <w:p w:rsidR="00DC3CC8" w:rsidRPr="00DC3CC8" w:rsidRDefault="006C1EF6" w:rsidP="005D37C8">
            <w:pPr>
              <w:pStyle w:val="a3"/>
              <w:jc w:val="both"/>
              <w:rPr>
                <w:sz w:val="28"/>
                <w:szCs w:val="28"/>
              </w:rPr>
            </w:pPr>
            <w:r>
              <w:rPr>
                <w:sz w:val="28"/>
                <w:szCs w:val="28"/>
              </w:rPr>
              <w:t>1</w:t>
            </w:r>
            <w:r w:rsidR="00DC3CC8" w:rsidRPr="00DC3CC8">
              <w:rPr>
                <w:sz w:val="28"/>
                <w:szCs w:val="28"/>
              </w:rPr>
              <w:t>.</w:t>
            </w:r>
          </w:p>
        </w:tc>
        <w:tc>
          <w:tcPr>
            <w:tcW w:w="9108" w:type="dxa"/>
          </w:tcPr>
          <w:p w:rsidR="00DC3CC8" w:rsidRPr="00DC3CC8" w:rsidRDefault="00DC3CC8" w:rsidP="005D37C8">
            <w:pPr>
              <w:jc w:val="both"/>
              <w:rPr>
                <w:bCs/>
                <w:color w:val="FF6600"/>
                <w:sz w:val="28"/>
                <w:szCs w:val="28"/>
              </w:rPr>
            </w:pPr>
            <w:r w:rsidRPr="00DC3CC8">
              <w:rPr>
                <w:sz w:val="28"/>
                <w:szCs w:val="28"/>
              </w:rPr>
              <w:t xml:space="preserve">Правила проведения открытого конкурса по отбору управляющих организаций для управления многоквартирными домами </w:t>
            </w:r>
            <w:r w:rsidRPr="00DC3CC8">
              <w:rPr>
                <w:bCs/>
                <w:sz w:val="28"/>
                <w:szCs w:val="28"/>
              </w:rPr>
              <w:t xml:space="preserve">Куйбышевского района городского округа Самара </w:t>
            </w:r>
          </w:p>
          <w:p w:rsidR="00DC3CC8" w:rsidRPr="00DC3CC8" w:rsidRDefault="00DC3CC8" w:rsidP="005D37C8">
            <w:pPr>
              <w:pStyle w:val="a3"/>
              <w:jc w:val="both"/>
              <w:rPr>
                <w:sz w:val="28"/>
                <w:szCs w:val="28"/>
              </w:rPr>
            </w:pPr>
          </w:p>
        </w:tc>
        <w:tc>
          <w:tcPr>
            <w:tcW w:w="900" w:type="dxa"/>
            <w:vAlign w:val="bottom"/>
          </w:tcPr>
          <w:p w:rsidR="00DC3CC8" w:rsidRPr="00DC3CC8" w:rsidRDefault="00DC3CC8" w:rsidP="005D37C8">
            <w:pPr>
              <w:pStyle w:val="a3"/>
              <w:spacing w:line="360" w:lineRule="auto"/>
              <w:jc w:val="center"/>
              <w:rPr>
                <w:sz w:val="28"/>
                <w:szCs w:val="28"/>
              </w:rPr>
            </w:pPr>
          </w:p>
        </w:tc>
      </w:tr>
      <w:tr w:rsidR="00DC3CC8" w:rsidRPr="00DC3CC8" w:rsidTr="00541DE4">
        <w:tc>
          <w:tcPr>
            <w:tcW w:w="648" w:type="dxa"/>
          </w:tcPr>
          <w:p w:rsidR="00DC3CC8" w:rsidRPr="00DC3CC8" w:rsidRDefault="006C1EF6" w:rsidP="005D37C8">
            <w:pPr>
              <w:pStyle w:val="a3"/>
              <w:jc w:val="both"/>
              <w:rPr>
                <w:sz w:val="28"/>
                <w:szCs w:val="28"/>
              </w:rPr>
            </w:pPr>
            <w:r>
              <w:rPr>
                <w:sz w:val="28"/>
                <w:szCs w:val="28"/>
              </w:rPr>
              <w:t>2</w:t>
            </w:r>
            <w:r w:rsidR="00DC3CC8" w:rsidRPr="00DC3CC8">
              <w:rPr>
                <w:sz w:val="28"/>
                <w:szCs w:val="28"/>
              </w:rPr>
              <w:t>.</w:t>
            </w:r>
          </w:p>
        </w:tc>
        <w:tc>
          <w:tcPr>
            <w:tcW w:w="9108" w:type="dxa"/>
          </w:tcPr>
          <w:p w:rsidR="00DC3CC8" w:rsidRDefault="00DC3CC8" w:rsidP="005D37C8">
            <w:pPr>
              <w:pStyle w:val="a3"/>
              <w:jc w:val="both"/>
              <w:rPr>
                <w:sz w:val="28"/>
                <w:szCs w:val="28"/>
              </w:rPr>
            </w:pPr>
            <w:r w:rsidRPr="00DC3CC8">
              <w:rPr>
                <w:sz w:val="28"/>
                <w:szCs w:val="28"/>
              </w:rPr>
              <w:t>Приложение №1 к Правилам «Характеристика объекта конкурса».</w:t>
            </w:r>
          </w:p>
          <w:p w:rsidR="006C1EF6" w:rsidRPr="00DC3CC8" w:rsidRDefault="006C1EF6" w:rsidP="005D37C8">
            <w:pPr>
              <w:pStyle w:val="a3"/>
              <w:jc w:val="both"/>
              <w:rPr>
                <w:sz w:val="28"/>
                <w:szCs w:val="28"/>
              </w:rPr>
            </w:pPr>
          </w:p>
        </w:tc>
        <w:tc>
          <w:tcPr>
            <w:tcW w:w="900" w:type="dxa"/>
            <w:vAlign w:val="bottom"/>
          </w:tcPr>
          <w:p w:rsidR="00DC3CC8" w:rsidRPr="00DC3CC8" w:rsidRDefault="00DC3CC8" w:rsidP="005D37C8">
            <w:pPr>
              <w:pStyle w:val="a3"/>
              <w:spacing w:line="360" w:lineRule="auto"/>
              <w:jc w:val="center"/>
              <w:rPr>
                <w:sz w:val="28"/>
                <w:szCs w:val="28"/>
              </w:rPr>
            </w:pPr>
          </w:p>
        </w:tc>
      </w:tr>
      <w:tr w:rsidR="006C1EF6" w:rsidRPr="00DC3CC8" w:rsidTr="00541DE4">
        <w:tc>
          <w:tcPr>
            <w:tcW w:w="648" w:type="dxa"/>
          </w:tcPr>
          <w:p w:rsidR="006C1EF6" w:rsidRPr="00DC3CC8" w:rsidRDefault="00541DE4" w:rsidP="00A029A0">
            <w:pPr>
              <w:pStyle w:val="a3"/>
              <w:jc w:val="both"/>
              <w:rPr>
                <w:sz w:val="28"/>
                <w:szCs w:val="28"/>
              </w:rPr>
            </w:pPr>
            <w:r>
              <w:rPr>
                <w:sz w:val="28"/>
                <w:szCs w:val="28"/>
              </w:rPr>
              <w:t>3</w:t>
            </w:r>
            <w:r w:rsidR="006C1EF6" w:rsidRPr="00DC3CC8">
              <w:rPr>
                <w:sz w:val="28"/>
                <w:szCs w:val="28"/>
              </w:rPr>
              <w:t>.</w:t>
            </w:r>
          </w:p>
        </w:tc>
        <w:tc>
          <w:tcPr>
            <w:tcW w:w="9108" w:type="dxa"/>
          </w:tcPr>
          <w:p w:rsidR="006C1EF6" w:rsidRDefault="006C1EF6" w:rsidP="00A029A0">
            <w:pPr>
              <w:pStyle w:val="a3"/>
              <w:jc w:val="both"/>
              <w:rPr>
                <w:sz w:val="28"/>
                <w:szCs w:val="28"/>
              </w:rPr>
            </w:pPr>
            <w:r w:rsidRPr="00DC3CC8">
              <w:rPr>
                <w:sz w:val="28"/>
                <w:szCs w:val="28"/>
              </w:rPr>
              <w:t>Приложение №</w:t>
            </w:r>
            <w:r>
              <w:rPr>
                <w:sz w:val="28"/>
                <w:szCs w:val="28"/>
              </w:rPr>
              <w:t>2</w:t>
            </w:r>
            <w:r w:rsidRPr="00DC3CC8">
              <w:rPr>
                <w:sz w:val="28"/>
                <w:szCs w:val="28"/>
              </w:rPr>
              <w:t xml:space="preserve"> к Правилам «</w:t>
            </w:r>
            <w:r>
              <w:rPr>
                <w:sz w:val="28"/>
                <w:szCs w:val="28"/>
              </w:rPr>
              <w:t>Банковские реквизиты</w:t>
            </w:r>
            <w:r w:rsidRPr="00DC3CC8">
              <w:rPr>
                <w:sz w:val="28"/>
                <w:szCs w:val="28"/>
              </w:rPr>
              <w:t>».</w:t>
            </w:r>
          </w:p>
          <w:p w:rsidR="006C1EF6" w:rsidRPr="00DC3CC8" w:rsidRDefault="006C1EF6" w:rsidP="00A029A0">
            <w:pPr>
              <w:pStyle w:val="a3"/>
              <w:jc w:val="both"/>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F77A42" w:rsidP="005D37C8">
            <w:pPr>
              <w:pStyle w:val="a3"/>
              <w:jc w:val="both"/>
              <w:rPr>
                <w:sz w:val="28"/>
                <w:szCs w:val="28"/>
              </w:rPr>
            </w:pPr>
            <w:r>
              <w:rPr>
                <w:sz w:val="28"/>
                <w:szCs w:val="28"/>
              </w:rPr>
              <w:t>4</w:t>
            </w:r>
            <w:r w:rsidR="006C1EF6" w:rsidRPr="00DC3CC8">
              <w:rPr>
                <w:sz w:val="28"/>
                <w:szCs w:val="28"/>
              </w:rPr>
              <w:t>.</w:t>
            </w:r>
          </w:p>
        </w:tc>
        <w:tc>
          <w:tcPr>
            <w:tcW w:w="9108" w:type="dxa"/>
          </w:tcPr>
          <w:p w:rsidR="006C1EF6" w:rsidRPr="00DC3CC8" w:rsidRDefault="006C1EF6" w:rsidP="005D37C8">
            <w:pPr>
              <w:pStyle w:val="a3"/>
              <w:jc w:val="both"/>
              <w:rPr>
                <w:sz w:val="28"/>
                <w:szCs w:val="28"/>
              </w:rPr>
            </w:pPr>
            <w:r w:rsidRPr="00DC3CC8">
              <w:rPr>
                <w:sz w:val="28"/>
                <w:szCs w:val="28"/>
              </w:rPr>
              <w:t>Приложение №</w:t>
            </w:r>
            <w:r w:rsidR="00F77A42">
              <w:rPr>
                <w:sz w:val="28"/>
                <w:szCs w:val="28"/>
              </w:rPr>
              <w:t>3</w:t>
            </w:r>
            <w:r w:rsidRPr="00DC3CC8">
              <w:rPr>
                <w:sz w:val="28"/>
                <w:szCs w:val="28"/>
              </w:rPr>
              <w:t xml:space="preserve"> к Правилам «Перечень обязательных работ и услуг по содержанию и ремонту общего имущества собственников помещений в многоквартирном доме».</w:t>
            </w:r>
          </w:p>
          <w:p w:rsidR="006C1EF6" w:rsidRPr="00DC3CC8" w:rsidRDefault="006C1EF6" w:rsidP="005D37C8">
            <w:pPr>
              <w:pStyle w:val="a3"/>
              <w:jc w:val="both"/>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F77A42" w:rsidP="005D37C8">
            <w:pPr>
              <w:pStyle w:val="a3"/>
              <w:jc w:val="both"/>
              <w:rPr>
                <w:sz w:val="28"/>
                <w:szCs w:val="28"/>
              </w:rPr>
            </w:pPr>
            <w:r>
              <w:rPr>
                <w:sz w:val="28"/>
                <w:szCs w:val="28"/>
              </w:rPr>
              <w:t>5</w:t>
            </w:r>
            <w:r w:rsidR="006C1EF6" w:rsidRPr="00DC3CC8">
              <w:rPr>
                <w:sz w:val="28"/>
                <w:szCs w:val="28"/>
              </w:rPr>
              <w:t>.</w:t>
            </w:r>
          </w:p>
        </w:tc>
        <w:tc>
          <w:tcPr>
            <w:tcW w:w="9108" w:type="dxa"/>
          </w:tcPr>
          <w:p w:rsidR="006C1EF6" w:rsidRPr="00192E49" w:rsidRDefault="006C1EF6" w:rsidP="005D37C8">
            <w:pPr>
              <w:pStyle w:val="a3"/>
              <w:jc w:val="both"/>
              <w:rPr>
                <w:sz w:val="28"/>
                <w:szCs w:val="28"/>
              </w:rPr>
            </w:pPr>
            <w:r w:rsidRPr="00DC3CC8">
              <w:rPr>
                <w:sz w:val="28"/>
                <w:szCs w:val="28"/>
              </w:rPr>
              <w:t>Приложение №</w:t>
            </w:r>
            <w:r w:rsidR="00F77A42">
              <w:rPr>
                <w:sz w:val="28"/>
                <w:szCs w:val="28"/>
              </w:rPr>
              <w:t>4</w:t>
            </w:r>
            <w:r w:rsidRPr="00DC3CC8">
              <w:rPr>
                <w:sz w:val="28"/>
                <w:szCs w:val="28"/>
              </w:rPr>
              <w:t xml:space="preserve"> к Правилам «Перечень дополнительных работ и услуг по содержанию и ремонту общего имущества собственников помещений в многоквартирном доме».</w:t>
            </w:r>
          </w:p>
          <w:p w:rsidR="006C1EF6" w:rsidRPr="00DC3CC8" w:rsidRDefault="006C1EF6" w:rsidP="005D37C8">
            <w:pPr>
              <w:pStyle w:val="a3"/>
              <w:jc w:val="both"/>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F77A42" w:rsidP="005D37C8">
            <w:pPr>
              <w:pStyle w:val="a3"/>
              <w:jc w:val="both"/>
              <w:rPr>
                <w:sz w:val="28"/>
                <w:szCs w:val="28"/>
              </w:rPr>
            </w:pPr>
            <w:r>
              <w:rPr>
                <w:sz w:val="28"/>
                <w:szCs w:val="28"/>
              </w:rPr>
              <w:t>6</w:t>
            </w:r>
            <w:r w:rsidR="006C1EF6" w:rsidRPr="00DC3CC8">
              <w:rPr>
                <w:sz w:val="28"/>
                <w:szCs w:val="28"/>
              </w:rPr>
              <w:t>.</w:t>
            </w:r>
          </w:p>
        </w:tc>
        <w:tc>
          <w:tcPr>
            <w:tcW w:w="9108" w:type="dxa"/>
          </w:tcPr>
          <w:p w:rsidR="006C1EF6" w:rsidRPr="00DC3CC8" w:rsidRDefault="006C1EF6" w:rsidP="005D37C8">
            <w:pPr>
              <w:pStyle w:val="a3"/>
              <w:jc w:val="both"/>
              <w:rPr>
                <w:sz w:val="28"/>
                <w:szCs w:val="28"/>
              </w:rPr>
            </w:pPr>
            <w:r w:rsidRPr="00DC3CC8">
              <w:rPr>
                <w:sz w:val="28"/>
                <w:szCs w:val="28"/>
              </w:rPr>
              <w:t>Приложение №</w:t>
            </w:r>
            <w:r w:rsidR="00F77A42">
              <w:rPr>
                <w:sz w:val="28"/>
                <w:szCs w:val="28"/>
              </w:rPr>
              <w:t>5</w:t>
            </w:r>
            <w:r w:rsidRPr="00DC3CC8">
              <w:rPr>
                <w:sz w:val="28"/>
                <w:szCs w:val="28"/>
              </w:rPr>
              <w:t xml:space="preserve"> к Правилам «</w:t>
            </w:r>
            <w:r>
              <w:rPr>
                <w:sz w:val="28"/>
                <w:szCs w:val="28"/>
              </w:rPr>
              <w:t>Форма з</w:t>
            </w:r>
            <w:r w:rsidRPr="00DC3CC8">
              <w:rPr>
                <w:sz w:val="28"/>
                <w:szCs w:val="28"/>
              </w:rPr>
              <w:t>аявк</w:t>
            </w:r>
            <w:r>
              <w:rPr>
                <w:sz w:val="28"/>
                <w:szCs w:val="28"/>
              </w:rPr>
              <w:t>и</w:t>
            </w:r>
            <w:r w:rsidRPr="00DC3CC8">
              <w:rPr>
                <w:sz w:val="28"/>
                <w:szCs w:val="28"/>
              </w:rPr>
              <w:t xml:space="preserve"> на участие в конкурсе по отбору управляющих организаций для управления многоквартирными домами».</w:t>
            </w:r>
          </w:p>
          <w:p w:rsidR="006C1EF6" w:rsidRPr="00DC3CC8" w:rsidRDefault="006C1EF6" w:rsidP="005D37C8">
            <w:pPr>
              <w:pStyle w:val="a3"/>
              <w:jc w:val="both"/>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F77A42" w:rsidP="005D37C8">
            <w:pPr>
              <w:pStyle w:val="a3"/>
              <w:jc w:val="both"/>
              <w:rPr>
                <w:sz w:val="28"/>
                <w:szCs w:val="28"/>
              </w:rPr>
            </w:pPr>
            <w:r>
              <w:rPr>
                <w:sz w:val="28"/>
                <w:szCs w:val="28"/>
              </w:rPr>
              <w:t>7</w:t>
            </w:r>
            <w:r w:rsidR="006C1EF6" w:rsidRPr="00DC3CC8">
              <w:rPr>
                <w:sz w:val="28"/>
                <w:szCs w:val="28"/>
              </w:rPr>
              <w:t>.</w:t>
            </w:r>
          </w:p>
        </w:tc>
        <w:tc>
          <w:tcPr>
            <w:tcW w:w="9108" w:type="dxa"/>
          </w:tcPr>
          <w:p w:rsidR="006C1EF6" w:rsidRPr="00DC3CC8" w:rsidRDefault="006C1EF6" w:rsidP="005D37C8">
            <w:pPr>
              <w:pStyle w:val="a3"/>
              <w:jc w:val="both"/>
              <w:rPr>
                <w:sz w:val="28"/>
                <w:szCs w:val="28"/>
              </w:rPr>
            </w:pPr>
            <w:r w:rsidRPr="00DC3CC8">
              <w:rPr>
                <w:sz w:val="28"/>
                <w:szCs w:val="28"/>
              </w:rPr>
              <w:t>Приложение №</w:t>
            </w:r>
            <w:r w:rsidR="00F77A42">
              <w:rPr>
                <w:sz w:val="28"/>
                <w:szCs w:val="28"/>
              </w:rPr>
              <w:t>6</w:t>
            </w:r>
            <w:r w:rsidRPr="00DC3CC8">
              <w:rPr>
                <w:sz w:val="28"/>
                <w:szCs w:val="28"/>
              </w:rPr>
              <w:t xml:space="preserve"> к Правилам «Порядок проведения осмотров заинтересованными лицами и претендентами объекта конкурса и график проведения таких осмотров». </w:t>
            </w:r>
          </w:p>
          <w:p w:rsidR="006C1EF6" w:rsidRPr="00DC3CC8" w:rsidRDefault="006C1EF6" w:rsidP="005D37C8">
            <w:pPr>
              <w:pStyle w:val="a3"/>
              <w:jc w:val="both"/>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F77A42" w:rsidP="005D37C8">
            <w:pPr>
              <w:pStyle w:val="a3"/>
              <w:jc w:val="both"/>
              <w:rPr>
                <w:sz w:val="28"/>
                <w:szCs w:val="28"/>
              </w:rPr>
            </w:pPr>
            <w:r>
              <w:rPr>
                <w:sz w:val="28"/>
                <w:szCs w:val="28"/>
              </w:rPr>
              <w:t>8</w:t>
            </w:r>
            <w:r w:rsidR="006C1EF6" w:rsidRPr="00DC3CC8">
              <w:rPr>
                <w:sz w:val="28"/>
                <w:szCs w:val="28"/>
              </w:rPr>
              <w:t>.</w:t>
            </w:r>
          </w:p>
        </w:tc>
        <w:tc>
          <w:tcPr>
            <w:tcW w:w="9108" w:type="dxa"/>
          </w:tcPr>
          <w:p w:rsidR="006C1EF6" w:rsidRPr="00DC3CC8" w:rsidRDefault="006C1EF6" w:rsidP="005D37C8">
            <w:pPr>
              <w:pStyle w:val="a3"/>
              <w:jc w:val="both"/>
              <w:rPr>
                <w:sz w:val="28"/>
                <w:szCs w:val="28"/>
              </w:rPr>
            </w:pPr>
            <w:r w:rsidRPr="00DC3CC8">
              <w:rPr>
                <w:sz w:val="28"/>
                <w:szCs w:val="28"/>
              </w:rPr>
              <w:t>Приложение №</w:t>
            </w:r>
            <w:r w:rsidR="00F77A42">
              <w:rPr>
                <w:sz w:val="28"/>
                <w:szCs w:val="28"/>
              </w:rPr>
              <w:t>7</w:t>
            </w:r>
            <w:r w:rsidRPr="00DC3CC8">
              <w:rPr>
                <w:sz w:val="28"/>
                <w:szCs w:val="28"/>
              </w:rPr>
              <w:t xml:space="preserve"> к Правилам «Размер обеспечения исполнения обязательств по договорам управления многоквартирным домом».</w:t>
            </w:r>
          </w:p>
          <w:p w:rsidR="006C1EF6" w:rsidRPr="00DC3CC8" w:rsidRDefault="006C1EF6" w:rsidP="005D37C8">
            <w:pPr>
              <w:pStyle w:val="a3"/>
              <w:jc w:val="both"/>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F77A42" w:rsidP="005D37C8">
            <w:pPr>
              <w:pStyle w:val="a3"/>
              <w:jc w:val="both"/>
              <w:rPr>
                <w:sz w:val="28"/>
                <w:szCs w:val="28"/>
              </w:rPr>
            </w:pPr>
            <w:r>
              <w:rPr>
                <w:sz w:val="28"/>
                <w:szCs w:val="28"/>
              </w:rPr>
              <w:t>9</w:t>
            </w:r>
            <w:r w:rsidR="006C1EF6" w:rsidRPr="00DC3CC8">
              <w:rPr>
                <w:sz w:val="28"/>
                <w:szCs w:val="28"/>
              </w:rPr>
              <w:t>.</w:t>
            </w:r>
          </w:p>
        </w:tc>
        <w:tc>
          <w:tcPr>
            <w:tcW w:w="9108" w:type="dxa"/>
          </w:tcPr>
          <w:p w:rsidR="006C1EF6" w:rsidRPr="00DC3CC8" w:rsidRDefault="006C1EF6" w:rsidP="005D37C8">
            <w:pPr>
              <w:jc w:val="both"/>
              <w:rPr>
                <w:bCs/>
                <w:color w:val="FF6600"/>
                <w:sz w:val="28"/>
                <w:szCs w:val="28"/>
              </w:rPr>
            </w:pPr>
            <w:r w:rsidRPr="00DC3CC8">
              <w:rPr>
                <w:sz w:val="28"/>
                <w:szCs w:val="28"/>
              </w:rPr>
              <w:t xml:space="preserve">Инструкция по заполнению заявок на участие в открытом конкурсе по отбору управляющих организаций для управления многоквартирными домами </w:t>
            </w:r>
            <w:r w:rsidRPr="00DC3CC8">
              <w:rPr>
                <w:bCs/>
                <w:sz w:val="28"/>
                <w:szCs w:val="28"/>
              </w:rPr>
              <w:t xml:space="preserve">Куйбышевского района городского округа Самара </w:t>
            </w:r>
          </w:p>
          <w:p w:rsidR="006C1EF6" w:rsidRPr="00DC3CC8" w:rsidRDefault="006C1EF6" w:rsidP="005D37C8">
            <w:pPr>
              <w:pStyle w:val="a3"/>
              <w:jc w:val="both"/>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AF06DC" w:rsidRPr="00DC3CC8" w:rsidTr="00541DE4">
        <w:tc>
          <w:tcPr>
            <w:tcW w:w="648" w:type="dxa"/>
          </w:tcPr>
          <w:p w:rsidR="00AF06DC" w:rsidRDefault="00AF06DC" w:rsidP="005D37C8">
            <w:pPr>
              <w:pStyle w:val="a3"/>
              <w:jc w:val="both"/>
              <w:rPr>
                <w:sz w:val="28"/>
                <w:szCs w:val="28"/>
              </w:rPr>
            </w:pPr>
            <w:r>
              <w:rPr>
                <w:sz w:val="28"/>
                <w:szCs w:val="28"/>
              </w:rPr>
              <w:t>10.</w:t>
            </w:r>
          </w:p>
        </w:tc>
        <w:tc>
          <w:tcPr>
            <w:tcW w:w="9108" w:type="dxa"/>
          </w:tcPr>
          <w:p w:rsidR="00AF06DC" w:rsidRDefault="00AF06DC" w:rsidP="005D37C8">
            <w:pPr>
              <w:jc w:val="both"/>
              <w:rPr>
                <w:sz w:val="28"/>
                <w:szCs w:val="28"/>
              </w:rPr>
            </w:pPr>
            <w:r>
              <w:rPr>
                <w:sz w:val="28"/>
                <w:szCs w:val="28"/>
              </w:rPr>
              <w:t>Форма описи документов, представляемых для участия в конкурсе</w:t>
            </w:r>
          </w:p>
          <w:p w:rsidR="00AF06DC" w:rsidRPr="00DC3CC8" w:rsidRDefault="00AF06DC" w:rsidP="005D37C8">
            <w:pPr>
              <w:jc w:val="both"/>
              <w:rPr>
                <w:sz w:val="28"/>
                <w:szCs w:val="28"/>
              </w:rPr>
            </w:pPr>
          </w:p>
        </w:tc>
        <w:tc>
          <w:tcPr>
            <w:tcW w:w="900" w:type="dxa"/>
            <w:vAlign w:val="bottom"/>
          </w:tcPr>
          <w:p w:rsidR="00AF06DC" w:rsidRPr="00DC3CC8" w:rsidRDefault="00AF06DC" w:rsidP="005D37C8">
            <w:pPr>
              <w:pStyle w:val="a3"/>
              <w:spacing w:line="360" w:lineRule="auto"/>
              <w:jc w:val="center"/>
              <w:rPr>
                <w:sz w:val="28"/>
                <w:szCs w:val="28"/>
              </w:rPr>
            </w:pPr>
          </w:p>
        </w:tc>
      </w:tr>
      <w:tr w:rsidR="006C1EF6" w:rsidRPr="00DC3CC8" w:rsidTr="00541DE4">
        <w:tc>
          <w:tcPr>
            <w:tcW w:w="648" w:type="dxa"/>
          </w:tcPr>
          <w:p w:rsidR="006C1EF6" w:rsidRPr="00DC3CC8" w:rsidRDefault="00541DE4" w:rsidP="00AF06DC">
            <w:pPr>
              <w:pStyle w:val="a3"/>
              <w:rPr>
                <w:sz w:val="28"/>
                <w:szCs w:val="28"/>
              </w:rPr>
            </w:pPr>
            <w:r>
              <w:rPr>
                <w:sz w:val="28"/>
                <w:szCs w:val="28"/>
              </w:rPr>
              <w:t>1</w:t>
            </w:r>
            <w:r w:rsidR="00AF06DC">
              <w:rPr>
                <w:sz w:val="28"/>
                <w:szCs w:val="28"/>
              </w:rPr>
              <w:t>1</w:t>
            </w:r>
            <w:r w:rsidR="006C1EF6" w:rsidRPr="00DC3CC8">
              <w:rPr>
                <w:sz w:val="28"/>
                <w:szCs w:val="28"/>
              </w:rPr>
              <w:t>.</w:t>
            </w:r>
          </w:p>
        </w:tc>
        <w:tc>
          <w:tcPr>
            <w:tcW w:w="9108" w:type="dxa"/>
          </w:tcPr>
          <w:p w:rsidR="006C1EF6" w:rsidRPr="00DC3CC8" w:rsidRDefault="006C1EF6" w:rsidP="005D37C8">
            <w:pPr>
              <w:pStyle w:val="a3"/>
              <w:rPr>
                <w:sz w:val="28"/>
                <w:szCs w:val="28"/>
              </w:rPr>
            </w:pPr>
            <w:r w:rsidRPr="00DC3CC8">
              <w:rPr>
                <w:sz w:val="28"/>
                <w:szCs w:val="28"/>
              </w:rPr>
              <w:t>Проект договора управления многоквартирным домом.</w:t>
            </w: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6C1EF6" w:rsidP="005D37C8">
            <w:pPr>
              <w:pStyle w:val="a3"/>
              <w:rPr>
                <w:sz w:val="28"/>
                <w:szCs w:val="28"/>
              </w:rPr>
            </w:pPr>
          </w:p>
        </w:tc>
        <w:tc>
          <w:tcPr>
            <w:tcW w:w="9108" w:type="dxa"/>
          </w:tcPr>
          <w:p w:rsidR="006C1EF6" w:rsidRPr="00DC3CC8" w:rsidRDefault="006C1EF6" w:rsidP="005D37C8">
            <w:pPr>
              <w:pStyle w:val="a3"/>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r w:rsidR="006C1EF6" w:rsidRPr="00DC3CC8" w:rsidTr="00541DE4">
        <w:tc>
          <w:tcPr>
            <w:tcW w:w="648" w:type="dxa"/>
          </w:tcPr>
          <w:p w:rsidR="006C1EF6" w:rsidRPr="00DC3CC8" w:rsidRDefault="006C1EF6" w:rsidP="005D37C8">
            <w:pPr>
              <w:pStyle w:val="a3"/>
              <w:rPr>
                <w:sz w:val="28"/>
                <w:szCs w:val="28"/>
              </w:rPr>
            </w:pPr>
          </w:p>
        </w:tc>
        <w:tc>
          <w:tcPr>
            <w:tcW w:w="9108" w:type="dxa"/>
          </w:tcPr>
          <w:p w:rsidR="006C1EF6" w:rsidRPr="00DC3CC8" w:rsidRDefault="006C1EF6" w:rsidP="00737231">
            <w:pPr>
              <w:pStyle w:val="a3"/>
              <w:rPr>
                <w:sz w:val="28"/>
                <w:szCs w:val="28"/>
              </w:rPr>
            </w:pPr>
          </w:p>
        </w:tc>
        <w:tc>
          <w:tcPr>
            <w:tcW w:w="900" w:type="dxa"/>
            <w:vAlign w:val="bottom"/>
          </w:tcPr>
          <w:p w:rsidR="006C1EF6" w:rsidRPr="00DC3CC8" w:rsidRDefault="006C1EF6" w:rsidP="005D37C8">
            <w:pPr>
              <w:pStyle w:val="a3"/>
              <w:spacing w:line="360" w:lineRule="auto"/>
              <w:jc w:val="center"/>
              <w:rPr>
                <w:sz w:val="28"/>
                <w:szCs w:val="28"/>
              </w:rPr>
            </w:pPr>
          </w:p>
        </w:tc>
      </w:tr>
    </w:tbl>
    <w:p w:rsidR="00F7179A" w:rsidRDefault="00F7179A" w:rsidP="00F7179A">
      <w:pPr>
        <w:jc w:val="center"/>
        <w:rPr>
          <w:b/>
          <w:sz w:val="28"/>
          <w:szCs w:val="28"/>
        </w:rPr>
      </w:pPr>
    </w:p>
    <w:p w:rsidR="00164AF5" w:rsidRDefault="00164AF5" w:rsidP="00F7179A">
      <w:pPr>
        <w:jc w:val="center"/>
        <w:rPr>
          <w:b/>
          <w:sz w:val="28"/>
          <w:szCs w:val="28"/>
        </w:rPr>
      </w:pPr>
    </w:p>
    <w:p w:rsidR="00164AF5" w:rsidRDefault="00164AF5" w:rsidP="00F7179A">
      <w:pPr>
        <w:jc w:val="center"/>
        <w:rPr>
          <w:b/>
          <w:sz w:val="28"/>
          <w:szCs w:val="28"/>
        </w:rPr>
      </w:pPr>
    </w:p>
    <w:p w:rsidR="00F7179A" w:rsidRPr="00F7179A" w:rsidRDefault="00F7179A" w:rsidP="00F7179A">
      <w:pPr>
        <w:jc w:val="center"/>
        <w:rPr>
          <w:b/>
          <w:sz w:val="28"/>
          <w:szCs w:val="28"/>
        </w:rPr>
      </w:pPr>
      <w:r w:rsidRPr="00F7179A">
        <w:rPr>
          <w:b/>
          <w:sz w:val="28"/>
          <w:szCs w:val="28"/>
        </w:rPr>
        <w:lastRenderedPageBreak/>
        <w:t>Правила проведения открытого конкурса</w:t>
      </w:r>
    </w:p>
    <w:p w:rsidR="00F7179A" w:rsidRPr="00F7179A" w:rsidRDefault="00F7179A" w:rsidP="00F7179A">
      <w:pPr>
        <w:pStyle w:val="a3"/>
        <w:jc w:val="center"/>
        <w:rPr>
          <w:b/>
          <w:bCs/>
          <w:sz w:val="28"/>
          <w:szCs w:val="28"/>
        </w:rPr>
      </w:pPr>
      <w:r w:rsidRPr="00F7179A">
        <w:rPr>
          <w:b/>
          <w:bCs/>
          <w:sz w:val="28"/>
          <w:szCs w:val="28"/>
        </w:rPr>
        <w:t xml:space="preserve">по отбору управляющих организаций </w:t>
      </w:r>
    </w:p>
    <w:p w:rsidR="00F7179A" w:rsidRPr="00F7179A" w:rsidRDefault="00F7179A" w:rsidP="00F7179A">
      <w:pPr>
        <w:pStyle w:val="a3"/>
        <w:jc w:val="center"/>
        <w:rPr>
          <w:b/>
          <w:bCs/>
          <w:sz w:val="28"/>
          <w:szCs w:val="28"/>
        </w:rPr>
      </w:pPr>
      <w:r w:rsidRPr="00F7179A">
        <w:rPr>
          <w:b/>
          <w:bCs/>
          <w:sz w:val="28"/>
          <w:szCs w:val="28"/>
        </w:rPr>
        <w:t>для управления многоквартирным дом</w:t>
      </w:r>
      <w:r w:rsidR="00E7212D">
        <w:rPr>
          <w:b/>
          <w:bCs/>
          <w:sz w:val="28"/>
          <w:szCs w:val="28"/>
        </w:rPr>
        <w:t>ом</w:t>
      </w:r>
    </w:p>
    <w:p w:rsidR="00F7179A" w:rsidRPr="00F7179A" w:rsidRDefault="00F7179A" w:rsidP="00F7179A">
      <w:pPr>
        <w:pStyle w:val="ConsPlusNormal"/>
        <w:widowControl/>
        <w:ind w:firstLine="0"/>
        <w:jc w:val="center"/>
        <w:rPr>
          <w:rFonts w:ascii="Times New Roman" w:hAnsi="Times New Roman" w:cs="Times New Roman"/>
          <w:b/>
          <w:sz w:val="28"/>
          <w:szCs w:val="28"/>
        </w:rPr>
      </w:pPr>
      <w:r w:rsidRPr="00F7179A">
        <w:rPr>
          <w:rFonts w:ascii="Times New Roman" w:hAnsi="Times New Roman" w:cs="Times New Roman"/>
          <w:b/>
          <w:sz w:val="28"/>
          <w:szCs w:val="28"/>
        </w:rPr>
        <w:t>Куйбышевского района городского округа Самара</w:t>
      </w:r>
    </w:p>
    <w:p w:rsidR="00F7179A" w:rsidRPr="00F7179A" w:rsidRDefault="00F7179A" w:rsidP="00F7179A">
      <w:pPr>
        <w:pStyle w:val="ConsPlusNormal"/>
        <w:widowControl/>
        <w:ind w:firstLine="540"/>
        <w:rPr>
          <w:rFonts w:ascii="Times New Roman" w:hAnsi="Times New Roman" w:cs="Times New Roman"/>
          <w:b/>
          <w:sz w:val="28"/>
          <w:szCs w:val="28"/>
        </w:rPr>
      </w:pPr>
    </w:p>
    <w:p w:rsidR="00F7179A" w:rsidRPr="00F7179A" w:rsidRDefault="00F7179A" w:rsidP="00F7179A">
      <w:pPr>
        <w:pStyle w:val="ConsPlusNormal"/>
        <w:widowControl/>
        <w:ind w:firstLine="540"/>
        <w:rPr>
          <w:rFonts w:ascii="Times New Roman" w:hAnsi="Times New Roman" w:cs="Times New Roman"/>
          <w:b/>
          <w:sz w:val="28"/>
          <w:szCs w:val="28"/>
        </w:rPr>
      </w:pPr>
      <w:r w:rsidRPr="00F7179A">
        <w:rPr>
          <w:rFonts w:ascii="Times New Roman" w:hAnsi="Times New Roman" w:cs="Times New Roman"/>
          <w:b/>
          <w:sz w:val="28"/>
          <w:szCs w:val="28"/>
        </w:rPr>
        <w:t>1. Общие положения</w:t>
      </w:r>
    </w:p>
    <w:p w:rsidR="00F7179A" w:rsidRPr="00F7179A" w:rsidRDefault="00F7179A" w:rsidP="00F7179A">
      <w:pPr>
        <w:spacing w:line="276" w:lineRule="auto"/>
        <w:ind w:firstLine="540"/>
        <w:jc w:val="both"/>
        <w:rPr>
          <w:color w:val="0000FF"/>
          <w:sz w:val="28"/>
          <w:szCs w:val="28"/>
        </w:rPr>
      </w:pPr>
      <w:r w:rsidRPr="00F7179A">
        <w:rPr>
          <w:sz w:val="28"/>
          <w:szCs w:val="28"/>
        </w:rPr>
        <w:t>1.1. Конкурсная документация открытого конкурса по отбору управляющих организаций</w:t>
      </w:r>
      <w:r w:rsidR="00E7212D">
        <w:rPr>
          <w:sz w:val="28"/>
          <w:szCs w:val="28"/>
        </w:rPr>
        <w:t xml:space="preserve"> для управления многоквартирным</w:t>
      </w:r>
      <w:r w:rsidRPr="00F7179A">
        <w:rPr>
          <w:sz w:val="28"/>
          <w:szCs w:val="28"/>
        </w:rPr>
        <w:t xml:space="preserve"> дом</w:t>
      </w:r>
      <w:r w:rsidR="00E7212D">
        <w:rPr>
          <w:sz w:val="28"/>
          <w:szCs w:val="28"/>
        </w:rPr>
        <w:t>ом</w:t>
      </w:r>
      <w:r w:rsidRPr="00F7179A">
        <w:rPr>
          <w:sz w:val="28"/>
          <w:szCs w:val="28"/>
        </w:rPr>
        <w:t xml:space="preserve"> Куйбышевского района городского округа Самара раз</w:t>
      </w:r>
      <w:r w:rsidRPr="00F7179A">
        <w:rPr>
          <w:sz w:val="28"/>
          <w:szCs w:val="28"/>
        </w:rPr>
        <w:softHyphen/>
        <w:t>ра</w:t>
      </w:r>
      <w:r w:rsidRPr="00F7179A">
        <w:rPr>
          <w:sz w:val="28"/>
          <w:szCs w:val="28"/>
        </w:rPr>
        <w:softHyphen/>
        <w:t>бо</w:t>
      </w:r>
      <w:r w:rsidRPr="00F7179A">
        <w:rPr>
          <w:sz w:val="28"/>
          <w:szCs w:val="28"/>
        </w:rPr>
        <w:softHyphen/>
        <w:t>та</w:t>
      </w:r>
      <w:r w:rsidRPr="00F7179A">
        <w:rPr>
          <w:sz w:val="28"/>
          <w:szCs w:val="28"/>
        </w:rPr>
        <w:softHyphen/>
        <w:t xml:space="preserve">на в соответствии с </w:t>
      </w:r>
      <w:r w:rsidRPr="00F7179A">
        <w:rPr>
          <w:bCs/>
          <w:sz w:val="28"/>
          <w:szCs w:val="28"/>
        </w:rPr>
        <w:t xml:space="preserve">Жилищным кодексом РФ, Гражданским кодексом РФ, </w:t>
      </w:r>
      <w:r w:rsidRPr="00F7179A">
        <w:rPr>
          <w:sz w:val="28"/>
          <w:szCs w:val="28"/>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домах», постановлением Правительства РФ от 13.08.06 № 491 «Об утверждении правил содержания общего имущества в</w:t>
      </w:r>
      <w:r w:rsidR="00107CFA">
        <w:rPr>
          <w:sz w:val="28"/>
          <w:szCs w:val="28"/>
        </w:rPr>
        <w:t xml:space="preserve"> </w:t>
      </w:r>
      <w:r w:rsidRPr="00F7179A">
        <w:rPr>
          <w:sz w:val="28"/>
          <w:szCs w:val="28"/>
        </w:rPr>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974820">
        <w:rPr>
          <w:sz w:val="28"/>
          <w:szCs w:val="28"/>
        </w:rPr>
        <w:t>,</w:t>
      </w:r>
      <w:r w:rsidR="00107CFA">
        <w:rPr>
          <w:sz w:val="28"/>
          <w:szCs w:val="28"/>
        </w:rPr>
        <w:t xml:space="preserve"> </w:t>
      </w:r>
      <w:r w:rsidR="00192E49">
        <w:rPr>
          <w:bCs/>
          <w:sz w:val="28"/>
          <w:szCs w:val="28"/>
        </w:rPr>
        <w:t>распоряжени</w:t>
      </w:r>
      <w:r w:rsidR="00974820">
        <w:rPr>
          <w:bCs/>
          <w:sz w:val="28"/>
          <w:szCs w:val="28"/>
        </w:rPr>
        <w:t>ем</w:t>
      </w:r>
      <w:r w:rsidRPr="00F7179A">
        <w:rPr>
          <w:bCs/>
          <w:sz w:val="28"/>
          <w:szCs w:val="28"/>
        </w:rPr>
        <w:t xml:space="preserve"> Администрации </w:t>
      </w:r>
      <w:r w:rsidRPr="00F7179A">
        <w:rPr>
          <w:sz w:val="28"/>
          <w:szCs w:val="28"/>
        </w:rPr>
        <w:t xml:space="preserve">Куйбышевского </w:t>
      </w:r>
      <w:r w:rsidR="00192E49">
        <w:rPr>
          <w:sz w:val="28"/>
          <w:szCs w:val="28"/>
        </w:rPr>
        <w:t xml:space="preserve">внутригородского </w:t>
      </w:r>
      <w:r w:rsidRPr="00F7179A">
        <w:rPr>
          <w:sz w:val="28"/>
          <w:szCs w:val="28"/>
        </w:rPr>
        <w:t xml:space="preserve">района городского округа Самара </w:t>
      </w:r>
      <w:r w:rsidR="00192E49">
        <w:rPr>
          <w:sz w:val="28"/>
          <w:szCs w:val="28"/>
        </w:rPr>
        <w:t>от 16.02.2016г. № 34</w:t>
      </w:r>
      <w:r w:rsidRPr="00F7179A">
        <w:rPr>
          <w:bCs/>
          <w:sz w:val="28"/>
          <w:szCs w:val="28"/>
        </w:rPr>
        <w:t xml:space="preserve"> «</w:t>
      </w:r>
      <w:r w:rsidRPr="00F7179A">
        <w:rPr>
          <w:sz w:val="28"/>
          <w:szCs w:val="28"/>
        </w:rPr>
        <w:t>О создании конкурсн</w:t>
      </w:r>
      <w:r w:rsidR="00192E49">
        <w:rPr>
          <w:sz w:val="28"/>
          <w:szCs w:val="28"/>
        </w:rPr>
        <w:t>ой</w:t>
      </w:r>
      <w:r w:rsidRPr="00F7179A">
        <w:rPr>
          <w:sz w:val="28"/>
          <w:szCs w:val="28"/>
        </w:rPr>
        <w:t xml:space="preserve"> комисси</w:t>
      </w:r>
      <w:r w:rsidR="00192E49">
        <w:rPr>
          <w:sz w:val="28"/>
          <w:szCs w:val="28"/>
        </w:rPr>
        <w:t>и</w:t>
      </w:r>
      <w:r w:rsidRPr="00F7179A">
        <w:rPr>
          <w:sz w:val="28"/>
          <w:szCs w:val="28"/>
        </w:rPr>
        <w:t xml:space="preserve"> по отбору управляющ</w:t>
      </w:r>
      <w:r w:rsidR="00192E49">
        <w:rPr>
          <w:sz w:val="28"/>
          <w:szCs w:val="28"/>
        </w:rPr>
        <w:t>ей</w:t>
      </w:r>
      <w:r w:rsidRPr="00F7179A">
        <w:rPr>
          <w:sz w:val="28"/>
          <w:szCs w:val="28"/>
        </w:rPr>
        <w:t xml:space="preserve"> организаций для управления многоквартирным</w:t>
      </w:r>
      <w:r w:rsidR="00192E49">
        <w:rPr>
          <w:sz w:val="28"/>
          <w:szCs w:val="28"/>
        </w:rPr>
        <w:t xml:space="preserve"> (-</w:t>
      </w:r>
      <w:r w:rsidRPr="00F7179A">
        <w:rPr>
          <w:sz w:val="28"/>
          <w:szCs w:val="28"/>
        </w:rPr>
        <w:t>и</w:t>
      </w:r>
      <w:r w:rsidR="00192E49">
        <w:rPr>
          <w:sz w:val="28"/>
          <w:szCs w:val="28"/>
        </w:rPr>
        <w:t xml:space="preserve">) </w:t>
      </w:r>
      <w:r w:rsidRPr="00F7179A">
        <w:rPr>
          <w:sz w:val="28"/>
          <w:szCs w:val="28"/>
        </w:rPr>
        <w:t>дом</w:t>
      </w:r>
      <w:r w:rsidR="00192E49">
        <w:rPr>
          <w:sz w:val="28"/>
          <w:szCs w:val="28"/>
        </w:rPr>
        <w:t>о</w:t>
      </w:r>
      <w:r w:rsidRPr="00F7179A">
        <w:rPr>
          <w:sz w:val="28"/>
          <w:szCs w:val="28"/>
        </w:rPr>
        <w:t>м</w:t>
      </w:r>
      <w:r w:rsidR="00192E49">
        <w:rPr>
          <w:sz w:val="28"/>
          <w:szCs w:val="28"/>
        </w:rPr>
        <w:t xml:space="preserve"> (-</w:t>
      </w:r>
      <w:proofErr w:type="spellStart"/>
      <w:r w:rsidR="00192E49">
        <w:rPr>
          <w:sz w:val="28"/>
          <w:szCs w:val="28"/>
        </w:rPr>
        <w:t>ами</w:t>
      </w:r>
      <w:proofErr w:type="spellEnd"/>
      <w:r w:rsidR="00192E49">
        <w:rPr>
          <w:sz w:val="28"/>
          <w:szCs w:val="28"/>
        </w:rPr>
        <w:t>)</w:t>
      </w:r>
      <w:r w:rsidR="00EE4D78">
        <w:rPr>
          <w:sz w:val="28"/>
          <w:szCs w:val="28"/>
        </w:rPr>
        <w:t xml:space="preserve"> </w:t>
      </w:r>
      <w:r w:rsidR="00192E49">
        <w:rPr>
          <w:sz w:val="28"/>
          <w:szCs w:val="28"/>
        </w:rPr>
        <w:t>в Куйбышевском районе</w:t>
      </w:r>
      <w:r w:rsidRPr="00F7179A">
        <w:rPr>
          <w:bCs/>
          <w:sz w:val="28"/>
          <w:szCs w:val="28"/>
        </w:rPr>
        <w:t>»</w:t>
      </w:r>
      <w:r w:rsidRPr="00F7179A">
        <w:rPr>
          <w:sz w:val="28"/>
          <w:szCs w:val="28"/>
        </w:rPr>
        <w:t>.</w:t>
      </w:r>
    </w:p>
    <w:p w:rsidR="00F7179A" w:rsidRPr="00F7179A" w:rsidRDefault="00F7179A" w:rsidP="00F7179A">
      <w:pPr>
        <w:pStyle w:val="a3"/>
        <w:ind w:firstLine="540"/>
        <w:jc w:val="both"/>
        <w:rPr>
          <w:sz w:val="28"/>
          <w:szCs w:val="28"/>
        </w:rPr>
      </w:pPr>
      <w:r w:rsidRPr="00F7179A">
        <w:rPr>
          <w:sz w:val="28"/>
          <w:szCs w:val="28"/>
        </w:rPr>
        <w:t>1.2. Открытый конкурс по отбору управляющих организаций для управления многоквартирным дом</w:t>
      </w:r>
      <w:r w:rsidR="00E7212D">
        <w:rPr>
          <w:sz w:val="28"/>
          <w:szCs w:val="28"/>
        </w:rPr>
        <w:t>ом</w:t>
      </w:r>
      <w:r w:rsidRPr="00F7179A">
        <w:rPr>
          <w:sz w:val="28"/>
          <w:szCs w:val="28"/>
        </w:rPr>
        <w:t xml:space="preserve"> Куйбышевского района городского округа Самара (далее – конкурс) проводится на основе следующих принципов:</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1.2.2. Добросовестная конкуренция.</w:t>
      </w:r>
    </w:p>
    <w:p w:rsidR="00F7179A" w:rsidRPr="00F7179A" w:rsidRDefault="00F7179A" w:rsidP="00F7179A">
      <w:pPr>
        <w:pStyle w:val="ConsPlusNormal"/>
        <w:widowControl/>
        <w:tabs>
          <w:tab w:val="left" w:pos="1080"/>
          <w:tab w:val="left" w:pos="1260"/>
        </w:tabs>
        <w:ind w:firstLine="540"/>
        <w:jc w:val="both"/>
        <w:rPr>
          <w:rFonts w:ascii="Times New Roman" w:hAnsi="Times New Roman" w:cs="Times New Roman"/>
          <w:sz w:val="28"/>
          <w:szCs w:val="28"/>
        </w:rPr>
      </w:pPr>
      <w:r w:rsidRPr="00F7179A">
        <w:rPr>
          <w:rFonts w:ascii="Times New Roman" w:hAnsi="Times New Roman" w:cs="Times New Roman"/>
          <w:sz w:val="28"/>
          <w:szCs w:val="28"/>
        </w:rPr>
        <w:t>1.2.3.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1.2.4. Доступность информации о проведении конкурса и обеспечение открытости его проведения.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1.3. Конкурс является открытым по составу участников и по форме подачи заявок.</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lastRenderedPageBreak/>
        <w:t>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F7179A" w:rsidRPr="00F7179A" w:rsidRDefault="00F7179A" w:rsidP="00F7179A">
      <w:pPr>
        <w:pStyle w:val="a3"/>
        <w:tabs>
          <w:tab w:val="left" w:pos="709"/>
          <w:tab w:val="left" w:pos="851"/>
        </w:tabs>
        <w:ind w:right="-59"/>
        <w:jc w:val="center"/>
        <w:rPr>
          <w:b/>
          <w:sz w:val="28"/>
          <w:szCs w:val="28"/>
        </w:rPr>
      </w:pPr>
    </w:p>
    <w:p w:rsidR="00F7179A" w:rsidRPr="00F7179A" w:rsidRDefault="00F7179A" w:rsidP="00F7179A">
      <w:pPr>
        <w:pStyle w:val="a3"/>
        <w:tabs>
          <w:tab w:val="left" w:pos="709"/>
          <w:tab w:val="left" w:pos="851"/>
        </w:tabs>
        <w:ind w:right="-59"/>
        <w:rPr>
          <w:b/>
          <w:sz w:val="28"/>
          <w:szCs w:val="28"/>
        </w:rPr>
      </w:pPr>
      <w:r w:rsidRPr="00F7179A">
        <w:rPr>
          <w:b/>
          <w:sz w:val="28"/>
          <w:szCs w:val="28"/>
        </w:rPr>
        <w:tab/>
        <w:t>2. Основные понятия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2.1. </w:t>
      </w:r>
      <w:r w:rsidRPr="00F7179A">
        <w:rPr>
          <w:rFonts w:ascii="Times New Roman" w:hAnsi="Times New Roman" w:cs="Times New Roman"/>
          <w:b/>
          <w:sz w:val="28"/>
          <w:szCs w:val="28"/>
        </w:rPr>
        <w:t>Конкурс</w:t>
      </w:r>
      <w:r w:rsidRPr="00F7179A">
        <w:rPr>
          <w:rFonts w:ascii="Times New Roman" w:hAnsi="Times New Roman" w:cs="Times New Roman"/>
          <w:sz w:val="28"/>
          <w:szCs w:val="28"/>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2.2. </w:t>
      </w:r>
      <w:r w:rsidRPr="00F7179A">
        <w:rPr>
          <w:rFonts w:ascii="Times New Roman" w:hAnsi="Times New Roman" w:cs="Times New Roman"/>
          <w:b/>
          <w:sz w:val="28"/>
          <w:szCs w:val="28"/>
        </w:rPr>
        <w:t>Предмет конкурса</w:t>
      </w:r>
      <w:r w:rsidRPr="00F7179A">
        <w:rPr>
          <w:rFonts w:ascii="Times New Roman" w:hAnsi="Times New Roman" w:cs="Times New Roman"/>
          <w:sz w:val="28"/>
          <w:szCs w:val="28"/>
        </w:rPr>
        <w:t xml:space="preserve"> – право заключения договоров управления многоквартирным домом в отношении объекта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2.3. </w:t>
      </w:r>
      <w:r w:rsidRPr="00F7179A">
        <w:rPr>
          <w:rFonts w:ascii="Times New Roman" w:hAnsi="Times New Roman" w:cs="Times New Roman"/>
          <w:b/>
          <w:sz w:val="28"/>
          <w:szCs w:val="28"/>
        </w:rPr>
        <w:t>Объект конкурса</w:t>
      </w:r>
      <w:r w:rsidRPr="00F7179A">
        <w:rPr>
          <w:rFonts w:ascii="Times New Roman" w:hAnsi="Times New Roman" w:cs="Times New Roman"/>
          <w:sz w:val="28"/>
          <w:szCs w:val="28"/>
        </w:rPr>
        <w:t xml:space="preserve"> – общее имущество собственников помещений в многоквартирном доме, на право управления которым проводится конкурс.</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2.4. </w:t>
      </w:r>
      <w:r w:rsidRPr="00F7179A">
        <w:rPr>
          <w:rFonts w:ascii="Times New Roman" w:hAnsi="Times New Roman" w:cs="Times New Roman"/>
          <w:b/>
          <w:sz w:val="28"/>
          <w:szCs w:val="28"/>
        </w:rPr>
        <w:t>Размер платы за содержание и ремонт жилого помещения</w:t>
      </w:r>
      <w:r w:rsidRPr="00F7179A">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2.5. </w:t>
      </w:r>
      <w:r w:rsidRPr="00F7179A">
        <w:rPr>
          <w:rFonts w:ascii="Times New Roman" w:hAnsi="Times New Roman" w:cs="Times New Roman"/>
          <w:b/>
          <w:sz w:val="28"/>
          <w:szCs w:val="28"/>
        </w:rPr>
        <w:t>Организатор конкурса</w:t>
      </w:r>
      <w:r w:rsidRPr="00F7179A">
        <w:rPr>
          <w:rFonts w:ascii="Times New Roman" w:hAnsi="Times New Roman" w:cs="Times New Roman"/>
          <w:sz w:val="28"/>
          <w:szCs w:val="28"/>
        </w:rPr>
        <w:t xml:space="preserve"> – Администрация Куйбышевского внутригородского района городского округа Самара.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2.6. </w:t>
      </w:r>
      <w:r w:rsidRPr="00F7179A">
        <w:rPr>
          <w:rFonts w:ascii="Times New Roman" w:hAnsi="Times New Roman" w:cs="Times New Roman"/>
          <w:b/>
          <w:sz w:val="28"/>
          <w:szCs w:val="28"/>
        </w:rPr>
        <w:t>Управляющая организация</w:t>
      </w:r>
      <w:r w:rsidRPr="00F7179A">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2.7. </w:t>
      </w:r>
      <w:r w:rsidRPr="00F7179A">
        <w:rPr>
          <w:rFonts w:ascii="Times New Roman" w:hAnsi="Times New Roman" w:cs="Times New Roman"/>
          <w:b/>
          <w:sz w:val="28"/>
          <w:szCs w:val="28"/>
        </w:rPr>
        <w:t>Претендент</w:t>
      </w:r>
      <w:r w:rsidRPr="00F7179A">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2.8. </w:t>
      </w:r>
      <w:r w:rsidRPr="00F7179A">
        <w:rPr>
          <w:rFonts w:ascii="Times New Roman" w:hAnsi="Times New Roman" w:cs="Times New Roman"/>
          <w:b/>
          <w:sz w:val="28"/>
          <w:szCs w:val="28"/>
        </w:rPr>
        <w:t>Участник конкурса</w:t>
      </w:r>
      <w:r w:rsidRPr="00F7179A">
        <w:rPr>
          <w:rFonts w:ascii="Times New Roman" w:hAnsi="Times New Roman" w:cs="Times New Roman"/>
          <w:sz w:val="28"/>
          <w:szCs w:val="28"/>
        </w:rPr>
        <w:t xml:space="preserve"> – претендент, допущенный конкурсной комиссией к участию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2.9. </w:t>
      </w:r>
      <w:r w:rsidRPr="00F7179A">
        <w:rPr>
          <w:rFonts w:ascii="Times New Roman" w:hAnsi="Times New Roman" w:cs="Times New Roman"/>
          <w:b/>
          <w:sz w:val="28"/>
          <w:szCs w:val="28"/>
        </w:rPr>
        <w:t>Конкурсная документация</w:t>
      </w:r>
      <w:r w:rsidRPr="00F7179A">
        <w:rPr>
          <w:rFonts w:ascii="Times New Roman" w:hAnsi="Times New Roman" w:cs="Times New Roman"/>
          <w:sz w:val="28"/>
          <w:szCs w:val="28"/>
        </w:rPr>
        <w:t xml:space="preserve"> – комплект документов, состоящий из Правил проведения открытого конкурса по отбору управляющих организаций для управления многоквартирными домами Куйбышевского района городского округа Самара </w:t>
      </w:r>
      <w:r w:rsidRPr="00F7179A">
        <w:rPr>
          <w:rFonts w:ascii="Times New Roman" w:hAnsi="Times New Roman" w:cs="Times New Roman"/>
          <w:bCs/>
          <w:sz w:val="28"/>
          <w:szCs w:val="28"/>
        </w:rPr>
        <w:t>(далее – Правила)</w:t>
      </w:r>
      <w:r w:rsidRPr="00F7179A">
        <w:rPr>
          <w:rFonts w:ascii="Times New Roman" w:hAnsi="Times New Roman" w:cs="Times New Roman"/>
          <w:sz w:val="28"/>
          <w:szCs w:val="28"/>
        </w:rPr>
        <w:t>, приложений к Правилам, инструкции по заполнению заявок на участие в конкурсе, проекта договора управления многоквартирным домом.</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bCs/>
          <w:sz w:val="28"/>
          <w:szCs w:val="28"/>
        </w:rPr>
        <w:lastRenderedPageBreak/>
        <w:t>2.10.</w:t>
      </w:r>
      <w:r w:rsidRPr="00F7179A">
        <w:rPr>
          <w:rFonts w:ascii="Times New Roman" w:hAnsi="Times New Roman" w:cs="Times New Roman"/>
          <w:b/>
          <w:bCs/>
          <w:sz w:val="28"/>
          <w:szCs w:val="28"/>
        </w:rPr>
        <w:t xml:space="preserve"> Конкурсная комиссия </w:t>
      </w:r>
      <w:r w:rsidRPr="00F7179A">
        <w:rPr>
          <w:rFonts w:ascii="Times New Roman" w:hAnsi="Times New Roman" w:cs="Times New Roman"/>
          <w:sz w:val="28"/>
          <w:szCs w:val="28"/>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F7179A" w:rsidRPr="00F7179A" w:rsidRDefault="00F7179A" w:rsidP="00F7179A">
      <w:pPr>
        <w:pStyle w:val="24"/>
        <w:keepNext w:val="0"/>
        <w:ind w:right="-143"/>
        <w:jc w:val="center"/>
        <w:rPr>
          <w:b/>
          <w:sz w:val="28"/>
          <w:szCs w:val="28"/>
        </w:rPr>
      </w:pPr>
    </w:p>
    <w:p w:rsidR="00F7179A" w:rsidRPr="00F7179A" w:rsidRDefault="00F7179A" w:rsidP="00F7179A">
      <w:pPr>
        <w:pStyle w:val="24"/>
        <w:keepNext w:val="0"/>
        <w:ind w:right="-143" w:firstLine="540"/>
        <w:rPr>
          <w:b/>
          <w:sz w:val="28"/>
          <w:szCs w:val="28"/>
        </w:rPr>
      </w:pPr>
      <w:r w:rsidRPr="00F7179A">
        <w:rPr>
          <w:b/>
          <w:sz w:val="28"/>
          <w:szCs w:val="28"/>
        </w:rPr>
        <w:t>3. Предмет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3.1. Предметом конкурса является право заключения догов</w:t>
      </w:r>
      <w:r w:rsidR="00E7212D">
        <w:rPr>
          <w:rFonts w:ascii="Times New Roman" w:hAnsi="Times New Roman" w:cs="Times New Roman"/>
          <w:sz w:val="28"/>
          <w:szCs w:val="28"/>
        </w:rPr>
        <w:t>оров управления многоквартирным</w:t>
      </w:r>
      <w:r w:rsidRPr="00F7179A">
        <w:rPr>
          <w:rFonts w:ascii="Times New Roman" w:hAnsi="Times New Roman" w:cs="Times New Roman"/>
          <w:sz w:val="28"/>
          <w:szCs w:val="28"/>
        </w:rPr>
        <w:t xml:space="preserve"> дом</w:t>
      </w:r>
      <w:r w:rsidR="00E7212D">
        <w:rPr>
          <w:rFonts w:ascii="Times New Roman" w:hAnsi="Times New Roman" w:cs="Times New Roman"/>
          <w:sz w:val="28"/>
          <w:szCs w:val="28"/>
        </w:rPr>
        <w:t>ом</w:t>
      </w:r>
      <w:r w:rsidRPr="00F7179A">
        <w:rPr>
          <w:rFonts w:ascii="Times New Roman" w:hAnsi="Times New Roman" w:cs="Times New Roman"/>
          <w:sz w:val="28"/>
          <w:szCs w:val="28"/>
        </w:rPr>
        <w:t xml:space="preserve"> в отношении объекта конкурса. Объектом конкурса является общее имущество собственников помещений в многоквартирном доме, на право управления которым проводится конкурс.</w:t>
      </w:r>
    </w:p>
    <w:p w:rsidR="00F7179A" w:rsidRDefault="00E7212D" w:rsidP="00F7179A">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3.2. Характеристика объекта</w:t>
      </w:r>
      <w:r w:rsidR="00F7179A" w:rsidRPr="00F7179A">
        <w:rPr>
          <w:rFonts w:ascii="Times New Roman" w:hAnsi="Times New Roman" w:cs="Times New Roman"/>
          <w:bCs/>
          <w:sz w:val="28"/>
          <w:szCs w:val="28"/>
        </w:rPr>
        <w:t xml:space="preserve"> конкурса приведена в приложении № 1 к Правилам. </w:t>
      </w:r>
    </w:p>
    <w:p w:rsidR="00F77A42" w:rsidRDefault="00F77A42" w:rsidP="00F7179A">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3.3. Реквизиты банковского счета для перечисления средств в качестве обеспечения заявки на участие в конкурсе приведены в приложении № 2 к Правилам.</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3.</w:t>
      </w:r>
      <w:r w:rsidR="00164AF5">
        <w:rPr>
          <w:rFonts w:ascii="Times New Roman" w:hAnsi="Times New Roman" w:cs="Times New Roman"/>
          <w:sz w:val="28"/>
          <w:szCs w:val="28"/>
        </w:rPr>
        <w:t>4</w:t>
      </w:r>
      <w:r w:rsidRPr="00F7179A">
        <w:rPr>
          <w:rFonts w:ascii="Times New Roman" w:hAnsi="Times New Roman" w:cs="Times New Roman"/>
          <w:sz w:val="28"/>
          <w:szCs w:val="28"/>
        </w:rPr>
        <w:t xml:space="preserve">. Перечень обязательных работ и услуг по содержанию и ремонту общего имущества собственников помещений в многоквартирных домах приведен в приложении № </w:t>
      </w:r>
      <w:r w:rsidR="00164AF5">
        <w:rPr>
          <w:rFonts w:ascii="Times New Roman" w:hAnsi="Times New Roman" w:cs="Times New Roman"/>
          <w:sz w:val="28"/>
          <w:szCs w:val="28"/>
        </w:rPr>
        <w:t>3</w:t>
      </w:r>
      <w:r w:rsidRPr="00F7179A">
        <w:rPr>
          <w:rFonts w:ascii="Times New Roman" w:hAnsi="Times New Roman" w:cs="Times New Roman"/>
          <w:sz w:val="28"/>
          <w:szCs w:val="28"/>
        </w:rPr>
        <w:t xml:space="preserve"> к Правилам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3.</w:t>
      </w:r>
      <w:r w:rsidR="00164AF5">
        <w:rPr>
          <w:rFonts w:ascii="Times New Roman" w:hAnsi="Times New Roman" w:cs="Times New Roman"/>
          <w:sz w:val="28"/>
          <w:szCs w:val="28"/>
        </w:rPr>
        <w:t>5</w:t>
      </w:r>
      <w:r w:rsidRPr="00F7179A">
        <w:rPr>
          <w:rFonts w:ascii="Times New Roman" w:hAnsi="Times New Roman" w:cs="Times New Roman"/>
          <w:sz w:val="28"/>
          <w:szCs w:val="28"/>
        </w:rPr>
        <w:t xml:space="preserve">. Перечень дополнительных работ и услуг по содержанию и ремонту общего имущества собственников помещений в многоквартирных домах приведен в приложении № </w:t>
      </w:r>
      <w:r w:rsidR="00164AF5">
        <w:rPr>
          <w:rFonts w:ascii="Times New Roman" w:hAnsi="Times New Roman" w:cs="Times New Roman"/>
          <w:sz w:val="28"/>
          <w:szCs w:val="28"/>
        </w:rPr>
        <w:t>4</w:t>
      </w:r>
      <w:r w:rsidRPr="00F7179A">
        <w:rPr>
          <w:rFonts w:ascii="Times New Roman" w:hAnsi="Times New Roman" w:cs="Times New Roman"/>
          <w:sz w:val="28"/>
          <w:szCs w:val="28"/>
        </w:rPr>
        <w:t xml:space="preserve"> к Правилам (далее – дополнительные работы и услуги). </w:t>
      </w:r>
    </w:p>
    <w:p w:rsidR="00F7179A" w:rsidRPr="00F7179A" w:rsidRDefault="00F7179A" w:rsidP="00F7179A">
      <w:pPr>
        <w:pStyle w:val="ConsPlusNormal"/>
        <w:ind w:firstLine="540"/>
        <w:jc w:val="both"/>
        <w:rPr>
          <w:rFonts w:ascii="Times New Roman" w:hAnsi="Times New Roman" w:cs="Times New Roman"/>
          <w:sz w:val="28"/>
          <w:szCs w:val="28"/>
        </w:rPr>
      </w:pPr>
      <w:r w:rsidRPr="00F7179A">
        <w:rPr>
          <w:rFonts w:ascii="Times New Roman" w:hAnsi="Times New Roman" w:cs="Times New Roman"/>
          <w:sz w:val="28"/>
          <w:szCs w:val="28"/>
        </w:rPr>
        <w:t>3.</w:t>
      </w:r>
      <w:r w:rsidR="00164AF5">
        <w:rPr>
          <w:rFonts w:ascii="Times New Roman" w:hAnsi="Times New Roman" w:cs="Times New Roman"/>
          <w:sz w:val="28"/>
          <w:szCs w:val="28"/>
        </w:rPr>
        <w:t>6</w:t>
      </w:r>
      <w:r w:rsidRPr="00F7179A">
        <w:rPr>
          <w:rFonts w:ascii="Times New Roman" w:hAnsi="Times New Roman" w:cs="Times New Roman"/>
          <w:sz w:val="28"/>
          <w:szCs w:val="28"/>
        </w:rPr>
        <w:t>.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F7179A" w:rsidRPr="00F7179A" w:rsidRDefault="00F7179A" w:rsidP="00F7179A">
      <w:pPr>
        <w:pStyle w:val="ConsPlusNormal"/>
        <w:ind w:firstLine="540"/>
        <w:jc w:val="both"/>
        <w:rPr>
          <w:rFonts w:ascii="Times New Roman" w:hAnsi="Times New Roman" w:cs="Times New Roman"/>
          <w:sz w:val="28"/>
          <w:szCs w:val="28"/>
        </w:rPr>
      </w:pPr>
      <w:r w:rsidRPr="00F7179A">
        <w:rPr>
          <w:rFonts w:ascii="Times New Roman" w:hAnsi="Times New Roman" w:cs="Times New Roman"/>
          <w:sz w:val="28"/>
          <w:szCs w:val="28"/>
        </w:rPr>
        <w:t>- холодное водоснабжение.</w:t>
      </w:r>
    </w:p>
    <w:p w:rsidR="00F7179A" w:rsidRPr="00F7179A" w:rsidRDefault="00F7179A" w:rsidP="00F7179A">
      <w:pPr>
        <w:pStyle w:val="ConsPlusNormal"/>
        <w:ind w:firstLine="540"/>
        <w:jc w:val="both"/>
        <w:rPr>
          <w:rFonts w:ascii="Times New Roman" w:hAnsi="Times New Roman" w:cs="Times New Roman"/>
          <w:sz w:val="28"/>
          <w:szCs w:val="28"/>
        </w:rPr>
      </w:pPr>
      <w:r w:rsidRPr="00F7179A">
        <w:rPr>
          <w:rFonts w:ascii="Times New Roman" w:hAnsi="Times New Roman" w:cs="Times New Roman"/>
          <w:sz w:val="28"/>
          <w:szCs w:val="28"/>
        </w:rPr>
        <w:t>- горячее водоснабжение.</w:t>
      </w:r>
    </w:p>
    <w:p w:rsidR="00F7179A" w:rsidRPr="00F7179A" w:rsidRDefault="00F7179A" w:rsidP="00F7179A">
      <w:pPr>
        <w:pStyle w:val="ConsPlusNormal"/>
        <w:ind w:firstLine="540"/>
        <w:jc w:val="both"/>
        <w:rPr>
          <w:rFonts w:ascii="Times New Roman" w:hAnsi="Times New Roman" w:cs="Times New Roman"/>
          <w:sz w:val="28"/>
          <w:szCs w:val="28"/>
        </w:rPr>
      </w:pPr>
      <w:r w:rsidRPr="00F7179A">
        <w:rPr>
          <w:rFonts w:ascii="Times New Roman" w:hAnsi="Times New Roman" w:cs="Times New Roman"/>
          <w:sz w:val="28"/>
          <w:szCs w:val="28"/>
        </w:rPr>
        <w:t>- водоотведение.</w:t>
      </w:r>
    </w:p>
    <w:p w:rsidR="00F7179A" w:rsidRPr="00F7179A" w:rsidRDefault="00F7179A" w:rsidP="00F7179A">
      <w:pPr>
        <w:pStyle w:val="ConsPlusNormal"/>
        <w:ind w:firstLine="540"/>
        <w:jc w:val="both"/>
        <w:rPr>
          <w:rFonts w:ascii="Times New Roman" w:hAnsi="Times New Roman" w:cs="Times New Roman"/>
          <w:sz w:val="28"/>
          <w:szCs w:val="28"/>
        </w:rPr>
      </w:pPr>
      <w:r w:rsidRPr="00F7179A">
        <w:rPr>
          <w:rFonts w:ascii="Times New Roman" w:hAnsi="Times New Roman" w:cs="Times New Roman"/>
          <w:sz w:val="28"/>
          <w:szCs w:val="28"/>
        </w:rPr>
        <w:t>- электроснабжение.</w:t>
      </w:r>
    </w:p>
    <w:p w:rsidR="00F7179A" w:rsidRPr="00F7179A" w:rsidRDefault="00F7179A" w:rsidP="00F77A42">
      <w:pPr>
        <w:pStyle w:val="ConsPlusNormal"/>
        <w:ind w:firstLine="540"/>
        <w:jc w:val="both"/>
        <w:rPr>
          <w:rFonts w:ascii="Times New Roman" w:hAnsi="Times New Roman" w:cs="Times New Roman"/>
          <w:sz w:val="28"/>
          <w:szCs w:val="28"/>
        </w:rPr>
      </w:pPr>
      <w:r w:rsidRPr="00F7179A">
        <w:rPr>
          <w:rFonts w:ascii="Times New Roman" w:hAnsi="Times New Roman" w:cs="Times New Roman"/>
          <w:sz w:val="28"/>
          <w:szCs w:val="28"/>
        </w:rPr>
        <w:t>- отопление (в том числе поставка твердого топлива при наличии печного отопления).</w:t>
      </w:r>
    </w:p>
    <w:p w:rsidR="00F7179A" w:rsidRPr="00F7179A" w:rsidRDefault="00F7179A" w:rsidP="00F7179A">
      <w:pPr>
        <w:pStyle w:val="ConsPlusNorma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Перечень коммунальных услуг приведен в извещении о проведении открытого конкурса.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3.</w:t>
      </w:r>
      <w:r w:rsidR="00164AF5">
        <w:rPr>
          <w:rFonts w:ascii="Times New Roman" w:hAnsi="Times New Roman" w:cs="Times New Roman"/>
          <w:sz w:val="28"/>
          <w:szCs w:val="28"/>
        </w:rPr>
        <w:t>7</w:t>
      </w:r>
      <w:r w:rsidRPr="00F7179A">
        <w:rPr>
          <w:rFonts w:ascii="Times New Roman" w:hAnsi="Times New Roman" w:cs="Times New Roman"/>
          <w:sz w:val="28"/>
          <w:szCs w:val="28"/>
        </w:rPr>
        <w:t>. Порядок проведения осмотров заинтересованными лицами и претендентами объекта конкурса и график проведения таких осмотров приведен в приложении №</w:t>
      </w:r>
      <w:r w:rsidR="00164AF5">
        <w:rPr>
          <w:rFonts w:ascii="Times New Roman" w:hAnsi="Times New Roman" w:cs="Times New Roman"/>
          <w:sz w:val="28"/>
          <w:szCs w:val="28"/>
        </w:rPr>
        <w:t>6</w:t>
      </w:r>
      <w:r w:rsidRPr="00F7179A">
        <w:rPr>
          <w:rFonts w:ascii="Times New Roman" w:hAnsi="Times New Roman" w:cs="Times New Roman"/>
          <w:sz w:val="28"/>
          <w:szCs w:val="28"/>
        </w:rPr>
        <w:t xml:space="preserve"> к Правилам.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3.</w:t>
      </w:r>
      <w:r w:rsidR="00164AF5">
        <w:rPr>
          <w:rFonts w:ascii="Times New Roman" w:hAnsi="Times New Roman" w:cs="Times New Roman"/>
          <w:sz w:val="28"/>
          <w:szCs w:val="28"/>
        </w:rPr>
        <w:t>8</w:t>
      </w:r>
      <w:r w:rsidRPr="00F7179A">
        <w:rPr>
          <w:rFonts w:ascii="Times New Roman" w:hAnsi="Times New Roman" w:cs="Times New Roman"/>
          <w:sz w:val="28"/>
          <w:szCs w:val="28"/>
        </w:rPr>
        <w:t xml:space="preserve">. Срок внесения собственниками помещений в многоквартирном доме платы за содержание и ремонт жилого помещения и коммунальные услуги – вносится ежемесячно до десятого числа месяца, следующего за истекшим месяцем.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lastRenderedPageBreak/>
        <w:t>3.</w:t>
      </w:r>
      <w:r w:rsidR="00164AF5">
        <w:rPr>
          <w:rFonts w:ascii="Times New Roman" w:hAnsi="Times New Roman" w:cs="Times New Roman"/>
          <w:sz w:val="28"/>
          <w:szCs w:val="28"/>
        </w:rPr>
        <w:t>9</w:t>
      </w:r>
      <w:r w:rsidRPr="00F7179A">
        <w:rPr>
          <w:rFonts w:ascii="Times New Roman" w:hAnsi="Times New Roman" w:cs="Times New Roman"/>
          <w:sz w:val="28"/>
          <w:szCs w:val="28"/>
        </w:rPr>
        <w:t>. 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7179A" w:rsidRPr="00F7179A" w:rsidRDefault="00F7179A" w:rsidP="00F7179A">
      <w:pPr>
        <w:pStyle w:val="24"/>
        <w:keepNext w:val="0"/>
        <w:ind w:right="-143"/>
        <w:jc w:val="center"/>
        <w:rPr>
          <w:b/>
          <w:sz w:val="28"/>
          <w:szCs w:val="28"/>
        </w:rPr>
      </w:pPr>
    </w:p>
    <w:p w:rsidR="00F7179A" w:rsidRPr="00F7179A" w:rsidRDefault="00F7179A" w:rsidP="00F7179A">
      <w:pPr>
        <w:pStyle w:val="24"/>
        <w:keepNext w:val="0"/>
        <w:ind w:right="-143" w:firstLine="540"/>
        <w:rPr>
          <w:b/>
          <w:sz w:val="28"/>
          <w:szCs w:val="28"/>
        </w:rPr>
      </w:pPr>
      <w:r w:rsidRPr="00F7179A">
        <w:rPr>
          <w:b/>
          <w:sz w:val="28"/>
          <w:szCs w:val="28"/>
        </w:rPr>
        <w:t>4. Требования к претендентам</w:t>
      </w:r>
    </w:p>
    <w:p w:rsidR="00F7179A" w:rsidRPr="00F7179A" w:rsidRDefault="00F7179A" w:rsidP="00F7179A">
      <w:pPr>
        <w:ind w:firstLine="540"/>
        <w:rPr>
          <w:sz w:val="28"/>
          <w:szCs w:val="28"/>
        </w:rPr>
      </w:pPr>
      <w:r w:rsidRPr="00F7179A">
        <w:rPr>
          <w:sz w:val="28"/>
          <w:szCs w:val="28"/>
        </w:rPr>
        <w:t xml:space="preserve">4.1. При проведении конкурса устанавливаются следующие требования к претендентам: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7179A" w:rsidRPr="00F7179A" w:rsidRDefault="00F7179A" w:rsidP="00F7179A">
      <w:pPr>
        <w:ind w:firstLine="540"/>
        <w:rPr>
          <w:sz w:val="28"/>
          <w:szCs w:val="28"/>
        </w:rPr>
      </w:pPr>
      <w:r w:rsidRPr="00F7179A">
        <w:rPr>
          <w:sz w:val="28"/>
          <w:szCs w:val="28"/>
        </w:rPr>
        <w:t xml:space="preserve">4.1.6. Внесение претендентом средств в качестве обеспечения заявки на участие в конкурсе. Реквизиты банковского счета для перечисления средств в качестве обеспечения заявки на участие в конкурсе: </w:t>
      </w:r>
    </w:p>
    <w:p w:rsidR="00F7179A" w:rsidRPr="00F7179A" w:rsidRDefault="00F7179A" w:rsidP="00F7179A">
      <w:pPr>
        <w:rPr>
          <w:sz w:val="28"/>
          <w:szCs w:val="28"/>
        </w:rPr>
      </w:pPr>
    </w:p>
    <w:p w:rsidR="00F7179A" w:rsidRPr="00E905C1" w:rsidRDefault="00F7179A" w:rsidP="00F7179A">
      <w:pPr>
        <w:jc w:val="both"/>
        <w:rPr>
          <w:sz w:val="28"/>
          <w:szCs w:val="28"/>
        </w:rPr>
      </w:pPr>
      <w:r w:rsidRPr="00F7179A">
        <w:rPr>
          <w:sz w:val="28"/>
          <w:szCs w:val="28"/>
        </w:rPr>
        <w:tab/>
      </w:r>
      <w:r w:rsidRPr="00E905C1">
        <w:rPr>
          <w:sz w:val="28"/>
          <w:szCs w:val="28"/>
        </w:rPr>
        <w:t xml:space="preserve">Администрация Куйбышевского внутригородского района городского округа Самара </w:t>
      </w:r>
    </w:p>
    <w:p w:rsidR="00F7179A" w:rsidRPr="00E905C1" w:rsidRDefault="00F7179A" w:rsidP="00F7179A">
      <w:pPr>
        <w:ind w:firstLine="708"/>
        <w:rPr>
          <w:sz w:val="28"/>
          <w:szCs w:val="28"/>
        </w:rPr>
      </w:pPr>
      <w:r w:rsidRPr="00E905C1">
        <w:rPr>
          <w:sz w:val="28"/>
          <w:szCs w:val="28"/>
        </w:rPr>
        <w:t xml:space="preserve">ИНН </w:t>
      </w:r>
      <w:r w:rsidR="005A2C53" w:rsidRPr="00E905C1">
        <w:rPr>
          <w:sz w:val="28"/>
          <w:szCs w:val="28"/>
        </w:rPr>
        <w:t>6</w:t>
      </w:r>
      <w:r w:rsidRPr="00E905C1">
        <w:rPr>
          <w:sz w:val="28"/>
          <w:szCs w:val="28"/>
        </w:rPr>
        <w:t>314041182 КПП 631401001</w:t>
      </w:r>
    </w:p>
    <w:p w:rsidR="00F7179A" w:rsidRPr="00E905C1" w:rsidRDefault="00F7179A" w:rsidP="00F7179A">
      <w:pPr>
        <w:ind w:firstLine="708"/>
        <w:rPr>
          <w:sz w:val="28"/>
          <w:szCs w:val="28"/>
        </w:rPr>
      </w:pPr>
      <w:r w:rsidRPr="00E905C1">
        <w:rPr>
          <w:sz w:val="28"/>
          <w:szCs w:val="28"/>
        </w:rPr>
        <w:t xml:space="preserve">ОГРН 1156313092737 ОКПО </w:t>
      </w:r>
      <w:r w:rsidR="00332D96" w:rsidRPr="00E905C1">
        <w:rPr>
          <w:sz w:val="28"/>
          <w:szCs w:val="28"/>
        </w:rPr>
        <w:t>02098724</w:t>
      </w:r>
      <w:r w:rsidRPr="00E905C1">
        <w:rPr>
          <w:sz w:val="28"/>
          <w:szCs w:val="28"/>
        </w:rPr>
        <w:t xml:space="preserve">, ОКВЭД </w:t>
      </w:r>
      <w:r w:rsidR="00E905C1">
        <w:rPr>
          <w:sz w:val="28"/>
          <w:szCs w:val="28"/>
        </w:rPr>
        <w:t>84</w:t>
      </w:r>
      <w:r w:rsidRPr="00E905C1">
        <w:rPr>
          <w:sz w:val="28"/>
          <w:szCs w:val="28"/>
        </w:rPr>
        <w:t xml:space="preserve">.11.3 ОКОГУ 3300200, </w:t>
      </w:r>
    </w:p>
    <w:p w:rsidR="00F7179A" w:rsidRPr="00E905C1" w:rsidRDefault="00F7179A" w:rsidP="00F7179A">
      <w:pPr>
        <w:ind w:firstLine="708"/>
        <w:rPr>
          <w:sz w:val="28"/>
          <w:szCs w:val="28"/>
        </w:rPr>
      </w:pPr>
      <w:r w:rsidRPr="00E905C1">
        <w:rPr>
          <w:sz w:val="28"/>
          <w:szCs w:val="28"/>
        </w:rPr>
        <w:t>ОКТМО 36701320</w:t>
      </w:r>
    </w:p>
    <w:p w:rsidR="00F7179A" w:rsidRPr="00E905C1" w:rsidRDefault="00F7179A" w:rsidP="00F7179A">
      <w:pPr>
        <w:ind w:left="708"/>
        <w:rPr>
          <w:sz w:val="28"/>
          <w:szCs w:val="28"/>
        </w:rPr>
      </w:pPr>
      <w:r w:rsidRPr="00E905C1">
        <w:rPr>
          <w:sz w:val="28"/>
          <w:szCs w:val="28"/>
        </w:rPr>
        <w:lastRenderedPageBreak/>
        <w:t xml:space="preserve">л/с 839.01.001.5 (Департамент финансов и экономического развития Администрации городского округа Самара, р/с </w:t>
      </w:r>
      <w:r w:rsidR="00332D96" w:rsidRPr="00E905C1">
        <w:rPr>
          <w:sz w:val="28"/>
          <w:szCs w:val="28"/>
        </w:rPr>
        <w:t xml:space="preserve">40302810236015000002 </w:t>
      </w:r>
      <w:r w:rsidR="00E905C1">
        <w:rPr>
          <w:sz w:val="28"/>
          <w:szCs w:val="28"/>
        </w:rPr>
        <w:t xml:space="preserve">УФК по Самарской области </w:t>
      </w:r>
      <w:r w:rsidRPr="00E905C1">
        <w:rPr>
          <w:sz w:val="28"/>
          <w:szCs w:val="28"/>
        </w:rPr>
        <w:t>в Отделении по Самарской области Волго-Вятского главного управления Центрального Банка Российской Федерации (Отделение Самара))</w:t>
      </w:r>
    </w:p>
    <w:p w:rsidR="00F7179A" w:rsidRDefault="00F7179A" w:rsidP="00F7179A">
      <w:pPr>
        <w:ind w:left="708"/>
        <w:rPr>
          <w:sz w:val="28"/>
          <w:szCs w:val="28"/>
        </w:rPr>
      </w:pPr>
      <w:proofErr w:type="spellStart"/>
      <w:r w:rsidRPr="00E905C1">
        <w:rPr>
          <w:sz w:val="28"/>
          <w:szCs w:val="28"/>
        </w:rPr>
        <w:t>БИК</w:t>
      </w:r>
      <w:proofErr w:type="spellEnd"/>
      <w:r w:rsidRPr="00E905C1">
        <w:rPr>
          <w:sz w:val="28"/>
          <w:szCs w:val="28"/>
        </w:rPr>
        <w:t xml:space="preserve"> 04</w:t>
      </w:r>
      <w:r w:rsidR="00332D96" w:rsidRPr="00E905C1">
        <w:rPr>
          <w:sz w:val="28"/>
          <w:szCs w:val="28"/>
        </w:rPr>
        <w:t>3</w:t>
      </w:r>
      <w:r w:rsidRPr="00E905C1">
        <w:rPr>
          <w:sz w:val="28"/>
          <w:szCs w:val="28"/>
        </w:rPr>
        <w:t>601001</w:t>
      </w:r>
    </w:p>
    <w:p w:rsidR="00E7212D" w:rsidRPr="00F7179A" w:rsidRDefault="002E6088" w:rsidP="00F7179A">
      <w:pPr>
        <w:ind w:left="708"/>
        <w:rPr>
          <w:sz w:val="28"/>
          <w:szCs w:val="28"/>
        </w:rPr>
      </w:pPr>
      <w:proofErr w:type="spellStart"/>
      <w:r>
        <w:rPr>
          <w:sz w:val="28"/>
          <w:szCs w:val="28"/>
        </w:rPr>
        <w:t>КБК</w:t>
      </w:r>
      <w:proofErr w:type="spellEnd"/>
      <w:r>
        <w:rPr>
          <w:sz w:val="28"/>
          <w:szCs w:val="28"/>
        </w:rPr>
        <w:t xml:space="preserve"> 93900000000000001510</w:t>
      </w:r>
      <w:bookmarkStart w:id="0" w:name="_GoBack"/>
      <w:bookmarkEnd w:id="0"/>
    </w:p>
    <w:p w:rsidR="00F7179A" w:rsidRPr="00F7179A" w:rsidRDefault="00F7179A" w:rsidP="00F7179A">
      <w:pPr>
        <w:rPr>
          <w:sz w:val="28"/>
          <w:szCs w:val="28"/>
        </w:rPr>
      </w:pP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EE4D78"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4.3. Проверка соответствия претендентов требованиям, указанным в п. 4.1 Правил, осуществляется конкурсной комиссией.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4.4. Основаниями для отказа допуска к участию в конкурсе являются: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4.4.1. Непредставление определенных п. 5.2 Правил документов либо наличие в таких документах недостоверных сведений.</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4.4.2. Несоответствие претендента требованиям, установленным п. 4.1 Правил.</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4.4.3. Несоответствие заявки на участие в конкурсе требованиям, установленным </w:t>
      </w:r>
      <w:proofErr w:type="spellStart"/>
      <w:r w:rsidRPr="00F7179A">
        <w:rPr>
          <w:rFonts w:ascii="Times New Roman" w:hAnsi="Times New Roman" w:cs="Times New Roman"/>
          <w:sz w:val="28"/>
          <w:szCs w:val="28"/>
        </w:rPr>
        <w:t>п.п</w:t>
      </w:r>
      <w:proofErr w:type="spellEnd"/>
      <w:r w:rsidRPr="00F7179A">
        <w:rPr>
          <w:rFonts w:ascii="Times New Roman" w:hAnsi="Times New Roman" w:cs="Times New Roman"/>
          <w:sz w:val="28"/>
          <w:szCs w:val="28"/>
        </w:rPr>
        <w:t>. 5.1 – 5.2 Правил.</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4.5. В случае установления фактов несоответствия участника конкурса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4.6. Отказ в допуске к участию в конкурсе по основаниям, не предусмотренным п. 4.4 Правил, не допускается.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7179A" w:rsidRPr="00F7179A" w:rsidRDefault="00F7179A" w:rsidP="00F7179A">
      <w:pPr>
        <w:pStyle w:val="ConsPlusNormal"/>
        <w:widowControl/>
        <w:ind w:firstLine="0"/>
        <w:jc w:val="center"/>
        <w:rPr>
          <w:rFonts w:ascii="Times New Roman" w:hAnsi="Times New Roman" w:cs="Times New Roman"/>
          <w:b/>
          <w:sz w:val="28"/>
          <w:szCs w:val="28"/>
        </w:rPr>
      </w:pPr>
    </w:p>
    <w:p w:rsidR="00F7179A" w:rsidRPr="00F7179A" w:rsidRDefault="00F7179A" w:rsidP="00F7179A">
      <w:pPr>
        <w:pStyle w:val="ConsPlusNormal"/>
        <w:widowControl/>
        <w:ind w:firstLine="360"/>
        <w:rPr>
          <w:rFonts w:ascii="Times New Roman" w:hAnsi="Times New Roman" w:cs="Times New Roman"/>
          <w:b/>
          <w:sz w:val="28"/>
          <w:szCs w:val="28"/>
        </w:rPr>
      </w:pPr>
      <w:r w:rsidRPr="00F7179A">
        <w:rPr>
          <w:rFonts w:ascii="Times New Roman" w:hAnsi="Times New Roman" w:cs="Times New Roman"/>
          <w:b/>
          <w:sz w:val="28"/>
          <w:szCs w:val="28"/>
        </w:rPr>
        <w:t>5. Порядок подачи заявок на участие в конкурсе</w:t>
      </w:r>
    </w:p>
    <w:p w:rsidR="00F7179A" w:rsidRPr="00F7179A" w:rsidRDefault="00F7179A" w:rsidP="00F7179A">
      <w:pPr>
        <w:pStyle w:val="3"/>
        <w:numPr>
          <w:ilvl w:val="0"/>
          <w:numId w:val="0"/>
        </w:numPr>
        <w:ind w:firstLine="360"/>
        <w:rPr>
          <w:sz w:val="28"/>
          <w:szCs w:val="28"/>
        </w:rPr>
      </w:pPr>
      <w:r w:rsidRPr="00F7179A">
        <w:rPr>
          <w:sz w:val="28"/>
          <w:szCs w:val="28"/>
        </w:rPr>
        <w:t>5.1. Для участия в конкурсе заинтересованное лицо подает заявку на участие в конкурсе по форме,</w:t>
      </w:r>
      <w:r w:rsidR="00865CA1">
        <w:rPr>
          <w:sz w:val="28"/>
          <w:szCs w:val="28"/>
        </w:rPr>
        <w:t xml:space="preserve"> предусмотренной приложением № </w:t>
      </w:r>
      <w:r w:rsidR="00235B0E">
        <w:rPr>
          <w:sz w:val="28"/>
          <w:szCs w:val="28"/>
        </w:rPr>
        <w:t>5</w:t>
      </w:r>
      <w:r w:rsidRPr="00F7179A">
        <w:rPr>
          <w:sz w:val="28"/>
          <w:szCs w:val="28"/>
        </w:rPr>
        <w:t xml:space="preserve"> к Правилам.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F7179A">
        <w:rPr>
          <w:bCs/>
          <w:sz w:val="28"/>
          <w:szCs w:val="28"/>
        </w:rPr>
        <w:t xml:space="preserve"> З</w:t>
      </w:r>
      <w:r w:rsidRPr="00F7179A">
        <w:rPr>
          <w:sz w:val="28"/>
          <w:szCs w:val="28"/>
        </w:rP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5.2. Заявка на участие в конкурсе включает в себя: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lastRenderedPageBreak/>
        <w:t>5.2.1. Сведения и документы о претенденте: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а) наименование, организационно-правовую форму, место нахождения, почтовый адрес – для юридического лица;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фамилию, имя, отчество, данные документа, удостоверяющего личность, место жительства – для индивидуального предпринимателя;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б) номер телефона, факса, е-</w:t>
      </w:r>
      <w:r w:rsidRPr="00F7179A">
        <w:rPr>
          <w:rFonts w:ascii="Times New Roman" w:hAnsi="Times New Roman" w:cs="Times New Roman"/>
          <w:sz w:val="28"/>
          <w:szCs w:val="28"/>
          <w:lang w:val="en-US"/>
        </w:rPr>
        <w:t>mail</w:t>
      </w:r>
      <w:r w:rsidRPr="00F7179A">
        <w:rPr>
          <w:rFonts w:ascii="Times New Roman" w:hAnsi="Times New Roman" w:cs="Times New Roman"/>
          <w:sz w:val="28"/>
          <w:szCs w:val="28"/>
        </w:rPr>
        <w:t>;</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w:t>
      </w:r>
      <w:r w:rsidR="00B44802">
        <w:rPr>
          <w:rFonts w:ascii="Times New Roman" w:hAnsi="Times New Roman" w:cs="Times New Roman"/>
          <w:sz w:val="28"/>
          <w:szCs w:val="28"/>
        </w:rPr>
        <w:t>е</w:t>
      </w:r>
      <w:r w:rsidRPr="00F7179A">
        <w:rPr>
          <w:rFonts w:ascii="Times New Roman" w:hAnsi="Times New Roman" w:cs="Times New Roman"/>
          <w:sz w:val="28"/>
          <w:szCs w:val="28"/>
        </w:rPr>
        <w:t xml:space="preserve"> ранее чем за шесть месяцев до дня размещения на официальном сайте извещения о проведении открытого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(приказ о назначении руководителя, </w:t>
      </w:r>
      <w:r w:rsidR="00B44802">
        <w:rPr>
          <w:rFonts w:ascii="Times New Roman" w:hAnsi="Times New Roman" w:cs="Times New Roman"/>
          <w:sz w:val="28"/>
          <w:szCs w:val="28"/>
        </w:rPr>
        <w:t xml:space="preserve">нотариально заверенная копия Устава (для организации), </w:t>
      </w:r>
      <w:r w:rsidRPr="00F7179A">
        <w:rPr>
          <w:rFonts w:ascii="Times New Roman" w:hAnsi="Times New Roman" w:cs="Times New Roman"/>
          <w:sz w:val="28"/>
          <w:szCs w:val="28"/>
        </w:rPr>
        <w:t>выписка из решения общего собрания, доверенность и т.п.);</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в) реквизиты банковского счета для возврата средств, внесенных в качестве обеспечения заявки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а) документы, подтверждающие внесение средств в качестве обеспечения заявки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б) </w:t>
      </w:r>
      <w:r w:rsidR="00B44802">
        <w:rPr>
          <w:rFonts w:ascii="Times New Roman" w:hAnsi="Times New Roman" w:cs="Times New Roman"/>
          <w:sz w:val="28"/>
          <w:szCs w:val="28"/>
        </w:rPr>
        <w:t xml:space="preserve">нотариально заверенные </w:t>
      </w:r>
      <w:r w:rsidRPr="00F7179A">
        <w:rPr>
          <w:rFonts w:ascii="Times New Roman" w:hAnsi="Times New Roman" w:cs="Times New Roman"/>
          <w:sz w:val="28"/>
          <w:szCs w:val="28"/>
        </w:rPr>
        <w:t>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в) копии утвержденного бухгалтерского баланса за последний отчетный период.</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5.3. Требовать от претендента представления документов, не предусмотренных п. 5.2 Правил, не допускается.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w:t>
      </w:r>
      <w:r w:rsidRPr="00F7179A">
        <w:rPr>
          <w:rFonts w:ascii="Times New Roman" w:hAnsi="Times New Roman" w:cs="Times New Roman"/>
          <w:sz w:val="28"/>
          <w:szCs w:val="28"/>
        </w:rPr>
        <w:lastRenderedPageBreak/>
        <w:t>извещении о проведении конкурса, а также предоставлять коммунальные услуги.</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 в порядке очередности. По требованию претендента организатор конкурса выдает расписку о получении такой заявки с указанием даты и номера регистрации.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5.6.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7179A" w:rsidRPr="00F7179A" w:rsidRDefault="00F7179A" w:rsidP="00F7179A">
      <w:pPr>
        <w:pStyle w:val="ConsPlusNormal"/>
        <w:widowControl/>
        <w:ind w:firstLine="0"/>
        <w:jc w:val="center"/>
        <w:rPr>
          <w:rFonts w:ascii="Times New Roman" w:hAnsi="Times New Roman" w:cs="Times New Roman"/>
          <w:b/>
          <w:sz w:val="28"/>
          <w:szCs w:val="28"/>
        </w:rPr>
      </w:pPr>
    </w:p>
    <w:p w:rsidR="00F7179A" w:rsidRPr="00F7179A" w:rsidRDefault="00F7179A" w:rsidP="00F7179A">
      <w:pPr>
        <w:pStyle w:val="ConsPlusNormal"/>
        <w:widowControl/>
        <w:ind w:firstLine="540"/>
        <w:rPr>
          <w:rFonts w:ascii="Times New Roman" w:hAnsi="Times New Roman" w:cs="Times New Roman"/>
          <w:b/>
          <w:sz w:val="28"/>
          <w:szCs w:val="28"/>
        </w:rPr>
      </w:pPr>
    </w:p>
    <w:p w:rsidR="00F7179A" w:rsidRPr="00F7179A" w:rsidRDefault="00F7179A" w:rsidP="00F7179A">
      <w:pPr>
        <w:pStyle w:val="ConsPlusNormal"/>
        <w:widowControl/>
        <w:ind w:firstLine="540"/>
        <w:rPr>
          <w:rFonts w:ascii="Times New Roman" w:hAnsi="Times New Roman" w:cs="Times New Roman"/>
          <w:b/>
          <w:sz w:val="28"/>
          <w:szCs w:val="28"/>
        </w:rPr>
      </w:pPr>
      <w:r w:rsidRPr="00F7179A">
        <w:rPr>
          <w:rFonts w:ascii="Times New Roman" w:hAnsi="Times New Roman" w:cs="Times New Roman"/>
          <w:b/>
          <w:sz w:val="28"/>
          <w:szCs w:val="28"/>
        </w:rPr>
        <w:t>6. Порядок рассмотрения заявок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6.3.Претенденты или их представители вправе присутствовать при вскрытии конвертов с заявками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6.4.Наименование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lastRenderedPageBreak/>
        <w:t xml:space="preserve">6.5.При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rsidR="00F7179A" w:rsidRPr="00F7179A" w:rsidRDefault="00F7179A" w:rsidP="00F7179A">
      <w:pPr>
        <w:ind w:firstLine="540"/>
        <w:jc w:val="both"/>
        <w:rPr>
          <w:sz w:val="28"/>
          <w:szCs w:val="28"/>
        </w:rPr>
      </w:pPr>
      <w:r w:rsidRPr="00F7179A">
        <w:rPr>
          <w:sz w:val="28"/>
          <w:szCs w:val="28"/>
        </w:rPr>
        <w:t xml:space="preserve">6.6.Протокол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p>
    <w:p w:rsidR="00F7179A" w:rsidRPr="00F7179A" w:rsidRDefault="00F7179A" w:rsidP="00F7179A">
      <w:pPr>
        <w:ind w:firstLine="540"/>
        <w:jc w:val="both"/>
        <w:rPr>
          <w:sz w:val="28"/>
          <w:szCs w:val="28"/>
        </w:rPr>
      </w:pPr>
      <w:r w:rsidRPr="00F7179A">
        <w:rPr>
          <w:sz w:val="28"/>
          <w:szCs w:val="28"/>
        </w:rPr>
        <w:t xml:space="preserve">Протокол размещается организатором конкурса в день его подписания на </w:t>
      </w:r>
      <w:r w:rsidRPr="00F7179A">
        <w:rPr>
          <w:bCs/>
          <w:sz w:val="28"/>
          <w:szCs w:val="28"/>
        </w:rPr>
        <w:t xml:space="preserve">официальном </w:t>
      </w:r>
      <w:proofErr w:type="spellStart"/>
      <w:r w:rsidRPr="00F7179A">
        <w:rPr>
          <w:bCs/>
          <w:sz w:val="28"/>
          <w:szCs w:val="28"/>
        </w:rPr>
        <w:t>Интернет-сайт</w:t>
      </w:r>
      <w:r w:rsidR="00FA456F">
        <w:rPr>
          <w:bCs/>
          <w:sz w:val="28"/>
          <w:szCs w:val="28"/>
        </w:rPr>
        <w:t>ах:</w:t>
      </w:r>
      <w:hyperlink r:id="rId8" w:history="1">
        <w:r w:rsidR="00865CA1" w:rsidRPr="00865CA1">
          <w:rPr>
            <w:bCs/>
            <w:sz w:val="28"/>
            <w:szCs w:val="28"/>
          </w:rPr>
          <w:t>www.torgi.gov.ru</w:t>
        </w:r>
        <w:proofErr w:type="spellEnd"/>
      </w:hyperlink>
      <w:r w:rsidR="00FA456F">
        <w:rPr>
          <w:bCs/>
          <w:sz w:val="28"/>
          <w:szCs w:val="28"/>
        </w:rPr>
        <w:t xml:space="preserve">; </w:t>
      </w:r>
      <w:proofErr w:type="spellStart"/>
      <w:r w:rsidR="00FA456F">
        <w:rPr>
          <w:bCs/>
          <w:sz w:val="28"/>
          <w:szCs w:val="28"/>
          <w:lang w:val="en-US"/>
        </w:rPr>
        <w:t>samadm</w:t>
      </w:r>
      <w:proofErr w:type="spellEnd"/>
      <w:r w:rsidR="00FA456F" w:rsidRPr="005A2C53">
        <w:rPr>
          <w:bCs/>
          <w:sz w:val="28"/>
          <w:szCs w:val="28"/>
        </w:rPr>
        <w:t>.</w:t>
      </w:r>
      <w:proofErr w:type="spellStart"/>
      <w:r w:rsidR="00FA456F">
        <w:rPr>
          <w:bCs/>
          <w:sz w:val="28"/>
          <w:szCs w:val="28"/>
          <w:lang w:val="en-US"/>
        </w:rPr>
        <w:t>ru</w:t>
      </w:r>
      <w:proofErr w:type="spellEnd"/>
      <w:r w:rsidRPr="00F7179A">
        <w:rPr>
          <w:sz w:val="28"/>
          <w:szCs w:val="28"/>
        </w:rPr>
        <w:t xml:space="preserve"> (далее – официальный сайт).</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6.7.Организатор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6.10. 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lastRenderedPageBreak/>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6.12. В случае если только один претендент признан участником конкурса, организатор конкурса в течение 3-х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к Правилам,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6.13.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6.14.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г. № 75. При этом организатор конкурса вправе изменить условия проведения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F7179A" w:rsidRPr="00F7179A" w:rsidRDefault="00F7179A" w:rsidP="00F7179A">
      <w:pPr>
        <w:pStyle w:val="ConsPlusNormal"/>
        <w:widowControl/>
        <w:ind w:firstLine="0"/>
        <w:rPr>
          <w:rFonts w:ascii="Times New Roman" w:hAnsi="Times New Roman" w:cs="Times New Roman"/>
          <w:b/>
          <w:sz w:val="28"/>
          <w:szCs w:val="28"/>
        </w:rPr>
      </w:pPr>
    </w:p>
    <w:p w:rsidR="00F7179A" w:rsidRPr="00F7179A" w:rsidRDefault="00F7179A" w:rsidP="00F7179A">
      <w:pPr>
        <w:pStyle w:val="ConsPlusNormal"/>
        <w:widowControl/>
        <w:ind w:firstLine="540"/>
        <w:rPr>
          <w:rFonts w:ascii="Times New Roman" w:hAnsi="Times New Roman" w:cs="Times New Roman"/>
          <w:b/>
          <w:sz w:val="28"/>
          <w:szCs w:val="28"/>
        </w:rPr>
      </w:pPr>
      <w:r>
        <w:rPr>
          <w:rFonts w:ascii="Times New Roman" w:hAnsi="Times New Roman" w:cs="Times New Roman"/>
          <w:b/>
          <w:sz w:val="24"/>
          <w:szCs w:val="24"/>
        </w:rPr>
        <w:t xml:space="preserve">7. </w:t>
      </w:r>
      <w:r w:rsidRPr="00F7179A">
        <w:rPr>
          <w:rFonts w:ascii="Times New Roman" w:hAnsi="Times New Roman" w:cs="Times New Roman"/>
          <w:b/>
          <w:sz w:val="28"/>
          <w:szCs w:val="28"/>
        </w:rPr>
        <w:t>Порядок проведения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7.1.В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w:t>
      </w:r>
      <w:r w:rsidRPr="00F7179A">
        <w:rPr>
          <w:rFonts w:ascii="Times New Roman" w:hAnsi="Times New Roman" w:cs="Times New Roman"/>
          <w:sz w:val="28"/>
          <w:szCs w:val="28"/>
        </w:rPr>
        <w:lastRenderedPageBreak/>
        <w:t>конкурса. Любое лицо, присутствующее при проведении конкурса, вправе осуществлять аудио- и видеозапись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7.2.Конкурс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7.3.Участники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состав лота) в соответствии со стоимостью работ и услуг, указанной в конкурсной документации (приложение № </w:t>
      </w:r>
      <w:r w:rsidR="00235B0E">
        <w:rPr>
          <w:rFonts w:ascii="Times New Roman" w:hAnsi="Times New Roman" w:cs="Times New Roman"/>
          <w:sz w:val="28"/>
          <w:szCs w:val="28"/>
        </w:rPr>
        <w:t>4</w:t>
      </w:r>
      <w:r w:rsidRPr="00F7179A">
        <w:rPr>
          <w:rFonts w:ascii="Times New Roman" w:hAnsi="Times New Roman" w:cs="Times New Roman"/>
          <w:sz w:val="28"/>
          <w:szCs w:val="28"/>
        </w:rPr>
        <w:t xml:space="preserve"> к Правилам).</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7.4. Указанный в п. 7.3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состав лота),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состав лота, не должна превышать 20 процентов.</w:t>
      </w:r>
    </w:p>
    <w:p w:rsidR="00F7179A" w:rsidRPr="00CB1DF0"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7.5.В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состав лота) равна стоимости его предложения </w:t>
      </w:r>
      <w:r w:rsidRPr="00CB1DF0">
        <w:rPr>
          <w:rFonts w:ascii="Times New Roman" w:hAnsi="Times New Roman" w:cs="Times New Roman"/>
          <w:sz w:val="28"/>
          <w:szCs w:val="28"/>
        </w:rPr>
        <w:t>или превышает ее, такой участник признается победителем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CB1DF0">
        <w:rPr>
          <w:rFonts w:ascii="Times New Roman" w:hAnsi="Times New Roman" w:cs="Times New Roman"/>
          <w:sz w:val="28"/>
          <w:szCs w:val="28"/>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7.6.В случае если участник конкурса отказался выполнить требования, предусмотренные п. 7.5 Правил,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proofErr w:type="spellStart"/>
      <w:r w:rsidRPr="00F7179A">
        <w:rPr>
          <w:rFonts w:ascii="Times New Roman" w:hAnsi="Times New Roman" w:cs="Times New Roman"/>
          <w:sz w:val="28"/>
          <w:szCs w:val="28"/>
        </w:rPr>
        <w:t>п.п</w:t>
      </w:r>
      <w:proofErr w:type="spellEnd"/>
      <w:r w:rsidRPr="00F7179A">
        <w:rPr>
          <w:rFonts w:ascii="Times New Roman" w:hAnsi="Times New Roman" w:cs="Times New Roman"/>
          <w:sz w:val="28"/>
          <w:szCs w:val="28"/>
        </w:rPr>
        <w:t>. 7.4. – 7.5 Правил.</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 xml:space="preserve">7.7.Участник конкурса принимает обязательства выполнять обязательные и предложенные им дополнительные работы и услуги за плату </w:t>
      </w:r>
      <w:r w:rsidRPr="00F7179A">
        <w:rPr>
          <w:rFonts w:ascii="Times New Roman" w:hAnsi="Times New Roman" w:cs="Times New Roman"/>
          <w:sz w:val="28"/>
          <w:szCs w:val="28"/>
        </w:rPr>
        <w:lastRenderedPageBreak/>
        <w:t>за содержание и ремонт жилого помещения, размер которой указан в извещении о проведении конкурса, предоставлять коммунальные услуги, а также исполнять иные обязательства, указанные в проекте договора управления многоквартирным домом.</w:t>
      </w:r>
    </w:p>
    <w:p w:rsid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7.8. 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451044" w:rsidRPr="00F7179A" w:rsidRDefault="00107CFA" w:rsidP="00F7179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7.9. </w:t>
      </w:r>
      <w:r w:rsidR="00451044">
        <w:rPr>
          <w:rFonts w:ascii="Times New Roman" w:hAnsi="Times New Roman" w:cs="Times New Roman"/>
          <w:sz w:val="28"/>
          <w:szCs w:val="28"/>
        </w:rPr>
        <w:t xml:space="preserve">В случае, если в нескольких заявках на участие в конкурсе содержатся одинаковые условия предложения как по объему дополнительных работ и услуг, так и по срокам их выполнения, победителем конкурса признается участник конкурса, заявка которого поступила ранее других </w:t>
      </w:r>
      <w:r w:rsidR="00A521EA">
        <w:rPr>
          <w:rFonts w:ascii="Times New Roman" w:hAnsi="Times New Roman" w:cs="Times New Roman"/>
          <w:sz w:val="28"/>
          <w:szCs w:val="28"/>
        </w:rPr>
        <w:t>заявок, содержащих такие же предложения.</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7.</w:t>
      </w:r>
      <w:r w:rsidR="00A521EA">
        <w:rPr>
          <w:rFonts w:ascii="Times New Roman" w:hAnsi="Times New Roman" w:cs="Times New Roman"/>
          <w:sz w:val="28"/>
          <w:szCs w:val="28"/>
        </w:rPr>
        <w:t>10</w:t>
      </w:r>
      <w:r w:rsidRPr="00F7179A">
        <w:rPr>
          <w:rFonts w:ascii="Times New Roman" w:hAnsi="Times New Roman" w:cs="Times New Roman"/>
          <w:sz w:val="28"/>
          <w:szCs w:val="28"/>
        </w:rPr>
        <w:t xml:space="preserve">. Конкурсная комиссия ведет протокол конкурса, который подписывается в день проведения конкурса. Указанный протокол составляется в 3-х экземплярах, один экземпляр остается у организатора конкурса. </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7.1</w:t>
      </w:r>
      <w:r w:rsidR="00A521EA">
        <w:rPr>
          <w:rFonts w:ascii="Times New Roman" w:hAnsi="Times New Roman" w:cs="Times New Roman"/>
          <w:sz w:val="28"/>
          <w:szCs w:val="28"/>
        </w:rPr>
        <w:t>1</w:t>
      </w:r>
      <w:r w:rsidRPr="00F7179A">
        <w:rPr>
          <w:rFonts w:ascii="Times New Roman" w:hAnsi="Times New Roman" w:cs="Times New Roman"/>
          <w:sz w:val="28"/>
          <w:szCs w:val="28"/>
        </w:rPr>
        <w:t>. 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F7179A" w:rsidRPr="00F7179A"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7.1</w:t>
      </w:r>
      <w:r w:rsidR="00A521EA">
        <w:rPr>
          <w:rFonts w:ascii="Times New Roman" w:hAnsi="Times New Roman" w:cs="Times New Roman"/>
          <w:sz w:val="28"/>
          <w:szCs w:val="28"/>
        </w:rPr>
        <w:t>2</w:t>
      </w:r>
      <w:r w:rsidRPr="00F7179A">
        <w:rPr>
          <w:rFonts w:ascii="Times New Roman" w:hAnsi="Times New Roman" w:cs="Times New Roman"/>
          <w:sz w:val="28"/>
          <w:szCs w:val="28"/>
        </w:rPr>
        <w:t>. Текст протокола конкурса размещается на официальном сайте организатором конкурса в течение одного рабочего дня с даты его утверждения.</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F7179A">
        <w:rPr>
          <w:rFonts w:ascii="Times New Roman" w:hAnsi="Times New Roman" w:cs="Times New Roman"/>
          <w:sz w:val="28"/>
          <w:szCs w:val="28"/>
        </w:rPr>
        <w:t>7.1</w:t>
      </w:r>
      <w:r w:rsidR="00A521EA">
        <w:rPr>
          <w:rFonts w:ascii="Times New Roman" w:hAnsi="Times New Roman" w:cs="Times New Roman"/>
          <w:sz w:val="28"/>
          <w:szCs w:val="28"/>
        </w:rPr>
        <w:t>3</w:t>
      </w:r>
      <w:r w:rsidRPr="00F7179A">
        <w:rPr>
          <w:rFonts w:ascii="Times New Roman" w:hAnsi="Times New Roman" w:cs="Times New Roman"/>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w:t>
      </w:r>
      <w:r w:rsidRPr="007F6435">
        <w:rPr>
          <w:rFonts w:ascii="Times New Roman" w:hAnsi="Times New Roman" w:cs="Times New Roman"/>
          <w:sz w:val="28"/>
          <w:szCs w:val="28"/>
        </w:rPr>
        <w:t>предусмотренном п. 8.6 Правил.</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7.1</w:t>
      </w:r>
      <w:r w:rsidR="00A521EA">
        <w:rPr>
          <w:rFonts w:ascii="Times New Roman" w:hAnsi="Times New Roman" w:cs="Times New Roman"/>
          <w:sz w:val="28"/>
          <w:szCs w:val="28"/>
        </w:rPr>
        <w:t>4</w:t>
      </w:r>
      <w:r w:rsidRPr="007F6435">
        <w:rPr>
          <w:rFonts w:ascii="Times New Roman" w:hAnsi="Times New Roman" w:cs="Times New Roman"/>
          <w:sz w:val="28"/>
          <w:szCs w:val="28"/>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w:t>
      </w:r>
      <w:r w:rsidR="007F6435" w:rsidRPr="007F6435">
        <w:rPr>
          <w:rFonts w:ascii="Times New Roman" w:hAnsi="Times New Roman" w:cs="Times New Roman"/>
          <w:sz w:val="28"/>
          <w:szCs w:val="28"/>
        </w:rPr>
        <w:t>А</w:t>
      </w:r>
      <w:r w:rsidRPr="007F6435">
        <w:rPr>
          <w:rFonts w:ascii="Times New Roman" w:hAnsi="Times New Roman" w:cs="Times New Roman"/>
          <w:sz w:val="28"/>
          <w:szCs w:val="28"/>
        </w:rPr>
        <w:t xml:space="preserve">дминистрации </w:t>
      </w:r>
      <w:r w:rsidR="007F6435" w:rsidRPr="007F6435">
        <w:rPr>
          <w:rFonts w:ascii="Times New Roman" w:hAnsi="Times New Roman" w:cs="Times New Roman"/>
          <w:sz w:val="28"/>
          <w:szCs w:val="28"/>
        </w:rPr>
        <w:t xml:space="preserve">Куйбышевского внутригородского района. </w:t>
      </w:r>
      <w:r w:rsidRPr="007F6435">
        <w:rPr>
          <w:rFonts w:ascii="Times New Roman" w:hAnsi="Times New Roman" w:cs="Times New Roman"/>
          <w:sz w:val="28"/>
          <w:szCs w:val="28"/>
        </w:rPr>
        <w:t>Организатор конкурса в течение 2-х рабочих дней с даты поступления запроса обязан представить такому участнику конкурса соответствующие разъяснения в письменной форме.</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7.1</w:t>
      </w:r>
      <w:r w:rsidR="00A521EA">
        <w:rPr>
          <w:rFonts w:ascii="Times New Roman" w:hAnsi="Times New Roman" w:cs="Times New Roman"/>
          <w:sz w:val="28"/>
          <w:szCs w:val="28"/>
        </w:rPr>
        <w:t>5</w:t>
      </w:r>
      <w:r w:rsidRPr="007F6435">
        <w:rPr>
          <w:rFonts w:ascii="Times New Roman" w:hAnsi="Times New Roman" w:cs="Times New Roman"/>
          <w:sz w:val="28"/>
          <w:szCs w:val="28"/>
        </w:rPr>
        <w:t>. Участник конкурса вправе обжаловать результаты конкурса в порядке, предусмотренном законодательством Российской Федерации.</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7.1</w:t>
      </w:r>
      <w:r w:rsidR="00A521EA">
        <w:rPr>
          <w:rFonts w:ascii="Times New Roman" w:hAnsi="Times New Roman" w:cs="Times New Roman"/>
          <w:sz w:val="28"/>
          <w:szCs w:val="28"/>
        </w:rPr>
        <w:t>6</w:t>
      </w:r>
      <w:r w:rsidRPr="007F6435">
        <w:rPr>
          <w:rFonts w:ascii="Times New Roman" w:hAnsi="Times New Roman" w:cs="Times New Roman"/>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w:t>
      </w:r>
      <w:r w:rsidRPr="007F6435">
        <w:rPr>
          <w:rFonts w:ascii="Times New Roman" w:hAnsi="Times New Roman" w:cs="Times New Roman"/>
          <w:sz w:val="28"/>
          <w:szCs w:val="28"/>
        </w:rPr>
        <w:lastRenderedPageBreak/>
        <w:t>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7.1</w:t>
      </w:r>
      <w:r w:rsidR="00A521EA">
        <w:rPr>
          <w:rFonts w:ascii="Times New Roman" w:hAnsi="Times New Roman" w:cs="Times New Roman"/>
          <w:sz w:val="28"/>
          <w:szCs w:val="28"/>
        </w:rPr>
        <w:t>7</w:t>
      </w:r>
      <w:r w:rsidRPr="007F6435">
        <w:rPr>
          <w:rFonts w:ascii="Times New Roman" w:hAnsi="Times New Roman" w:cs="Times New Roman"/>
          <w:sz w:val="28"/>
          <w:szCs w:val="28"/>
        </w:rPr>
        <w:t>.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 предусмотренном п. 3.8 Правил.</w:t>
      </w:r>
    </w:p>
    <w:p w:rsidR="00F7179A" w:rsidRPr="007F6435" w:rsidRDefault="00F7179A" w:rsidP="00F7179A">
      <w:pPr>
        <w:pStyle w:val="ConsPlusNormal"/>
        <w:widowControl/>
        <w:ind w:firstLine="0"/>
        <w:jc w:val="center"/>
        <w:rPr>
          <w:rFonts w:ascii="Times New Roman" w:hAnsi="Times New Roman" w:cs="Times New Roman"/>
          <w:b/>
          <w:sz w:val="28"/>
          <w:szCs w:val="28"/>
        </w:rPr>
      </w:pPr>
    </w:p>
    <w:p w:rsidR="00F7179A" w:rsidRPr="007F6435" w:rsidRDefault="00F7179A" w:rsidP="00F7179A">
      <w:pPr>
        <w:pStyle w:val="ConsPlusNormal"/>
        <w:widowControl/>
        <w:ind w:firstLine="540"/>
        <w:jc w:val="center"/>
        <w:rPr>
          <w:rFonts w:ascii="Times New Roman" w:hAnsi="Times New Roman" w:cs="Times New Roman"/>
          <w:b/>
          <w:sz w:val="28"/>
          <w:szCs w:val="28"/>
        </w:rPr>
      </w:pPr>
      <w:r w:rsidRPr="007F6435">
        <w:rPr>
          <w:rFonts w:ascii="Times New Roman" w:hAnsi="Times New Roman" w:cs="Times New Roman"/>
          <w:b/>
          <w:sz w:val="28"/>
          <w:szCs w:val="28"/>
        </w:rPr>
        <w:t>8. Заключение договора управления многоквартирным домом по результатам конкурса</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РФ.</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8.3. 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w:t>
      </w:r>
      <w:r w:rsidRPr="007F6435">
        <w:rPr>
          <w:rFonts w:ascii="Times New Roman" w:hAnsi="Times New Roman" w:cs="Times New Roman"/>
          <w:sz w:val="28"/>
          <w:szCs w:val="28"/>
        </w:rPr>
        <w:lastRenderedPageBreak/>
        <w:t>заключить такой договор, а также о возмещении убытков, причиненных уклонением от заключения договора.</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8.8. 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настоящим разделом Правил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8.9.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приведен в проекте договора управления многоквартирным домом.</w:t>
      </w:r>
    </w:p>
    <w:p w:rsidR="00F7179A" w:rsidRDefault="00F7179A" w:rsidP="00F7179A">
      <w:pPr>
        <w:pStyle w:val="ConsPlusNormal"/>
        <w:widowControl/>
        <w:ind w:firstLine="540"/>
        <w:jc w:val="center"/>
        <w:rPr>
          <w:rFonts w:ascii="Times New Roman" w:hAnsi="Times New Roman" w:cs="Times New Roman"/>
          <w:b/>
          <w:sz w:val="24"/>
          <w:szCs w:val="24"/>
        </w:rPr>
      </w:pPr>
    </w:p>
    <w:p w:rsidR="00F7179A" w:rsidRPr="007F6435" w:rsidRDefault="00F7179A" w:rsidP="00F7179A">
      <w:pPr>
        <w:pStyle w:val="ConsPlusNormal"/>
        <w:widowControl/>
        <w:ind w:firstLine="540"/>
        <w:jc w:val="both"/>
        <w:rPr>
          <w:rFonts w:ascii="Times New Roman" w:hAnsi="Times New Roman" w:cs="Times New Roman"/>
          <w:sz w:val="28"/>
          <w:szCs w:val="28"/>
          <w:shd w:val="clear" w:color="auto" w:fill="00FF00"/>
        </w:rPr>
      </w:pPr>
      <w:r w:rsidRPr="007F6435">
        <w:rPr>
          <w:rFonts w:ascii="Times New Roman" w:hAnsi="Times New Roman" w:cs="Times New Roman"/>
          <w:b/>
          <w:sz w:val="28"/>
          <w:szCs w:val="28"/>
        </w:rPr>
        <w:lastRenderedPageBreak/>
        <w:t>9. Обеспечение исполнения обязательств по договорам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 xml:space="preserve">9.1.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7F6435">
        <w:rPr>
          <w:rFonts w:ascii="Times New Roman" w:hAnsi="Times New Roman" w:cs="Times New Roman"/>
          <w:sz w:val="28"/>
          <w:szCs w:val="28"/>
        </w:rPr>
        <w:t>энергоснабжающим</w:t>
      </w:r>
      <w:proofErr w:type="spellEnd"/>
      <w:r w:rsidRPr="007F6435">
        <w:rPr>
          <w:rFonts w:ascii="Times New Roman" w:hAnsi="Times New Roman" w:cs="Times New Roman"/>
          <w:sz w:val="28"/>
          <w:szCs w:val="28"/>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9.2.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(приложение №6 к Правилам) и рассчитывается по формуле:</w:t>
      </w:r>
    </w:p>
    <w:p w:rsidR="00F7179A" w:rsidRPr="007F6435" w:rsidRDefault="00F7179A" w:rsidP="00F7179A">
      <w:pPr>
        <w:pStyle w:val="ConsPlusNonformat"/>
        <w:widowControl/>
        <w:jc w:val="both"/>
        <w:rPr>
          <w:rFonts w:ascii="Times New Roman" w:hAnsi="Times New Roman" w:cs="Times New Roman"/>
          <w:sz w:val="28"/>
          <w:szCs w:val="28"/>
        </w:rPr>
      </w:pPr>
      <w:proofErr w:type="spellStart"/>
      <w:r w:rsidRPr="007F6435">
        <w:rPr>
          <w:rFonts w:ascii="Times New Roman" w:hAnsi="Times New Roman" w:cs="Times New Roman"/>
          <w:b/>
          <w:sz w:val="28"/>
          <w:szCs w:val="28"/>
        </w:rPr>
        <w:t>Оoy</w:t>
      </w:r>
      <w:proofErr w:type="spellEnd"/>
      <w:r w:rsidRPr="007F6435">
        <w:rPr>
          <w:rFonts w:ascii="Times New Roman" w:hAnsi="Times New Roman" w:cs="Times New Roman"/>
          <w:b/>
          <w:sz w:val="28"/>
          <w:szCs w:val="28"/>
        </w:rPr>
        <w:t xml:space="preserve"> = К * (Рои + </w:t>
      </w:r>
      <w:proofErr w:type="spellStart"/>
      <w:r w:rsidRPr="007F6435">
        <w:rPr>
          <w:rFonts w:ascii="Times New Roman" w:hAnsi="Times New Roman" w:cs="Times New Roman"/>
          <w:b/>
          <w:sz w:val="28"/>
          <w:szCs w:val="28"/>
        </w:rPr>
        <w:t>Рку</w:t>
      </w:r>
      <w:proofErr w:type="spellEnd"/>
      <w:r w:rsidRPr="007F6435">
        <w:rPr>
          <w:rFonts w:ascii="Times New Roman" w:hAnsi="Times New Roman" w:cs="Times New Roman"/>
          <w:b/>
          <w:sz w:val="28"/>
          <w:szCs w:val="28"/>
        </w:rPr>
        <w:t xml:space="preserve"> )</w:t>
      </w:r>
      <w:r w:rsidRPr="007F6435">
        <w:rPr>
          <w:rFonts w:ascii="Times New Roman" w:hAnsi="Times New Roman" w:cs="Times New Roman"/>
          <w:sz w:val="28"/>
          <w:szCs w:val="28"/>
        </w:rPr>
        <w:t>, где:</w:t>
      </w:r>
    </w:p>
    <w:p w:rsidR="00F7179A" w:rsidRPr="007F6435" w:rsidRDefault="00F7179A" w:rsidP="00F7179A">
      <w:pPr>
        <w:pStyle w:val="ConsPlusNonformat"/>
        <w:widowControl/>
        <w:jc w:val="both"/>
        <w:rPr>
          <w:rFonts w:ascii="Times New Roman" w:hAnsi="Times New Roman" w:cs="Times New Roman"/>
          <w:sz w:val="28"/>
          <w:szCs w:val="28"/>
        </w:rPr>
      </w:pPr>
      <w:proofErr w:type="spellStart"/>
      <w:r w:rsidRPr="007F6435">
        <w:rPr>
          <w:rFonts w:ascii="Times New Roman" w:hAnsi="Times New Roman" w:cs="Times New Roman"/>
          <w:b/>
          <w:sz w:val="28"/>
          <w:szCs w:val="28"/>
        </w:rPr>
        <w:t>Ооу</w:t>
      </w:r>
      <w:proofErr w:type="spellEnd"/>
      <w:r w:rsidRPr="007F6435">
        <w:rPr>
          <w:rFonts w:ascii="Times New Roman" w:hAnsi="Times New Roman" w:cs="Times New Roman"/>
          <w:sz w:val="28"/>
          <w:szCs w:val="28"/>
        </w:rPr>
        <w:t xml:space="preserve">   – размер обеспечения исполнения обязательств;</w:t>
      </w:r>
    </w:p>
    <w:p w:rsidR="00F7179A" w:rsidRPr="007F6435" w:rsidRDefault="00F7179A" w:rsidP="00F7179A">
      <w:pPr>
        <w:pStyle w:val="ConsPlusNormal"/>
        <w:widowControl/>
        <w:ind w:firstLine="0"/>
        <w:jc w:val="both"/>
        <w:rPr>
          <w:rFonts w:ascii="Times New Roman" w:hAnsi="Times New Roman" w:cs="Times New Roman"/>
          <w:sz w:val="28"/>
          <w:szCs w:val="28"/>
        </w:rPr>
      </w:pPr>
      <w:r w:rsidRPr="007F6435">
        <w:rPr>
          <w:rFonts w:ascii="Times New Roman" w:hAnsi="Times New Roman" w:cs="Times New Roman"/>
          <w:b/>
          <w:sz w:val="28"/>
          <w:szCs w:val="28"/>
        </w:rPr>
        <w:t>К</w:t>
      </w:r>
      <w:r w:rsidRPr="007F6435">
        <w:rPr>
          <w:rFonts w:ascii="Times New Roman" w:hAnsi="Times New Roman" w:cs="Times New Roman"/>
          <w:sz w:val="28"/>
          <w:szCs w:val="28"/>
        </w:rPr>
        <w:t xml:space="preserve"> – коэффициент, установленный организатором конкурса в пределах от 0,5 до 0,75;</w:t>
      </w:r>
    </w:p>
    <w:p w:rsidR="00F7179A" w:rsidRPr="007F6435" w:rsidRDefault="00F7179A" w:rsidP="00F7179A">
      <w:pPr>
        <w:pStyle w:val="ConsPlusNonformat"/>
        <w:widowControl/>
        <w:jc w:val="both"/>
        <w:rPr>
          <w:rFonts w:ascii="Times New Roman" w:hAnsi="Times New Roman" w:cs="Times New Roman"/>
          <w:sz w:val="28"/>
          <w:szCs w:val="28"/>
        </w:rPr>
      </w:pPr>
      <w:r w:rsidRPr="007F6435">
        <w:rPr>
          <w:rFonts w:ascii="Times New Roman" w:hAnsi="Times New Roman" w:cs="Times New Roman"/>
          <w:b/>
          <w:sz w:val="28"/>
          <w:szCs w:val="28"/>
        </w:rPr>
        <w:t>Рои</w:t>
      </w:r>
      <w:r w:rsidRPr="007F6435">
        <w:rPr>
          <w:rFonts w:ascii="Times New Roman" w:hAnsi="Times New Roman" w:cs="Times New Roman"/>
          <w:sz w:val="28"/>
          <w:szCs w:val="28"/>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7179A" w:rsidRPr="007F6435" w:rsidRDefault="00F7179A" w:rsidP="00F7179A">
      <w:pPr>
        <w:pStyle w:val="ConsPlusNonformat"/>
        <w:widowControl/>
        <w:jc w:val="both"/>
        <w:rPr>
          <w:rFonts w:ascii="Times New Roman" w:hAnsi="Times New Roman" w:cs="Times New Roman"/>
          <w:sz w:val="28"/>
          <w:szCs w:val="28"/>
        </w:rPr>
      </w:pPr>
      <w:proofErr w:type="spellStart"/>
      <w:r w:rsidRPr="007F6435">
        <w:rPr>
          <w:rFonts w:ascii="Times New Roman" w:hAnsi="Times New Roman" w:cs="Times New Roman"/>
          <w:b/>
          <w:sz w:val="28"/>
          <w:szCs w:val="28"/>
        </w:rPr>
        <w:t>Рку</w:t>
      </w:r>
      <w:proofErr w:type="spellEnd"/>
      <w:r w:rsidRPr="007F6435">
        <w:rPr>
          <w:rFonts w:ascii="Times New Roman" w:hAnsi="Times New Roman" w:cs="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 утвержденных в соответствии с законодательством РФ.</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9.3.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 xml:space="preserve">9.4. 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w:t>
      </w:r>
      <w:r w:rsidRPr="007F6435">
        <w:rPr>
          <w:rFonts w:ascii="Times New Roman" w:hAnsi="Times New Roman" w:cs="Times New Roman"/>
          <w:sz w:val="28"/>
          <w:szCs w:val="28"/>
        </w:rPr>
        <w:lastRenderedPageBreak/>
        <w:t xml:space="preserve">управляющей организацией ресурсов </w:t>
      </w:r>
      <w:proofErr w:type="spellStart"/>
      <w:r w:rsidRPr="007F6435">
        <w:rPr>
          <w:rFonts w:ascii="Times New Roman" w:hAnsi="Times New Roman" w:cs="Times New Roman"/>
          <w:sz w:val="28"/>
          <w:szCs w:val="28"/>
        </w:rPr>
        <w:t>ресурсоснабжающих</w:t>
      </w:r>
      <w:proofErr w:type="spellEnd"/>
      <w:r w:rsidRPr="007F6435">
        <w:rPr>
          <w:rFonts w:ascii="Times New Roman" w:hAnsi="Times New Roman" w:cs="Times New Roman"/>
          <w:sz w:val="28"/>
          <w:szCs w:val="28"/>
        </w:rPr>
        <w:t xml:space="preserve"> организаций – в пользу соответствующих </w:t>
      </w:r>
      <w:proofErr w:type="spellStart"/>
      <w:r w:rsidRPr="007F6435">
        <w:rPr>
          <w:rFonts w:ascii="Times New Roman" w:hAnsi="Times New Roman" w:cs="Times New Roman"/>
          <w:sz w:val="28"/>
          <w:szCs w:val="28"/>
        </w:rPr>
        <w:t>ресурсоснабжающих</w:t>
      </w:r>
      <w:proofErr w:type="spellEnd"/>
      <w:r w:rsidRPr="007F6435">
        <w:rPr>
          <w:rFonts w:ascii="Times New Roman" w:hAnsi="Times New Roman" w:cs="Times New Roman"/>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F7179A" w:rsidRPr="007F6435" w:rsidRDefault="00F7179A" w:rsidP="00F7179A">
      <w:pPr>
        <w:pStyle w:val="ConsPlusNormal"/>
        <w:widowControl/>
        <w:ind w:firstLine="540"/>
        <w:jc w:val="center"/>
        <w:rPr>
          <w:rFonts w:ascii="Times New Roman" w:hAnsi="Times New Roman" w:cs="Times New Roman"/>
          <w:b/>
          <w:sz w:val="28"/>
          <w:szCs w:val="28"/>
        </w:rPr>
      </w:pPr>
    </w:p>
    <w:p w:rsidR="00F7179A" w:rsidRPr="007F6435" w:rsidRDefault="00F7179A" w:rsidP="00F7179A">
      <w:pPr>
        <w:pStyle w:val="ConsPlusNormal"/>
        <w:widowControl/>
        <w:ind w:firstLine="540"/>
        <w:jc w:val="both"/>
        <w:rPr>
          <w:rFonts w:ascii="Times New Roman" w:hAnsi="Times New Roman" w:cs="Times New Roman"/>
          <w:b/>
          <w:sz w:val="28"/>
          <w:szCs w:val="28"/>
        </w:rPr>
      </w:pPr>
      <w:r w:rsidRPr="007F6435">
        <w:rPr>
          <w:rFonts w:ascii="Times New Roman" w:hAnsi="Times New Roman" w:cs="Times New Roman"/>
          <w:b/>
          <w:sz w:val="28"/>
          <w:szCs w:val="28"/>
        </w:rPr>
        <w:t>10. Осуществление контроля</w:t>
      </w:r>
      <w:r w:rsidR="00A521EA">
        <w:rPr>
          <w:rFonts w:ascii="Times New Roman" w:hAnsi="Times New Roman" w:cs="Times New Roman"/>
          <w:b/>
          <w:sz w:val="28"/>
          <w:szCs w:val="28"/>
        </w:rPr>
        <w:t xml:space="preserve"> </w:t>
      </w:r>
      <w:r w:rsidRPr="007F6435">
        <w:rPr>
          <w:rFonts w:ascii="Times New Roman" w:hAnsi="Times New Roman" w:cs="Times New Roman"/>
          <w:b/>
          <w:sz w:val="28"/>
          <w:szCs w:val="28"/>
        </w:rPr>
        <w:t>за выполнением управляющей организацией ее обязательств по договорам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10.1.Контроль за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путем:</w:t>
      </w:r>
    </w:p>
    <w:p w:rsidR="00F7179A" w:rsidRPr="007F6435" w:rsidRDefault="00F7179A" w:rsidP="00F7179A">
      <w:pPr>
        <w:pStyle w:val="Default"/>
        <w:ind w:firstLine="540"/>
        <w:jc w:val="both"/>
        <w:rPr>
          <w:sz w:val="28"/>
          <w:szCs w:val="28"/>
        </w:rPr>
      </w:pPr>
      <w:r w:rsidRPr="007F6435">
        <w:rPr>
          <w:sz w:val="28"/>
          <w:szCs w:val="28"/>
        </w:rPr>
        <w:t xml:space="preserve">10.1.1. Подачи в письменном виде жалоб, претензий и прочих обращений. </w:t>
      </w:r>
    </w:p>
    <w:p w:rsidR="00F7179A" w:rsidRPr="007F6435" w:rsidRDefault="00F7179A" w:rsidP="00F7179A">
      <w:pPr>
        <w:pStyle w:val="Default"/>
        <w:ind w:firstLine="540"/>
        <w:jc w:val="both"/>
        <w:rPr>
          <w:sz w:val="28"/>
          <w:szCs w:val="28"/>
        </w:rPr>
      </w:pPr>
      <w:r w:rsidRPr="007F6435">
        <w:rPr>
          <w:sz w:val="28"/>
          <w:szCs w:val="28"/>
        </w:rPr>
        <w:t>10.1.2.Составления актов о нарушении условий договора</w:t>
      </w:r>
      <w:r w:rsidR="00A521EA">
        <w:rPr>
          <w:sz w:val="28"/>
          <w:szCs w:val="28"/>
        </w:rPr>
        <w:t xml:space="preserve"> </w:t>
      </w:r>
      <w:r w:rsidRPr="007F6435">
        <w:rPr>
          <w:sz w:val="28"/>
          <w:szCs w:val="28"/>
        </w:rPr>
        <w:t>управления многоквартирным домом.</w:t>
      </w:r>
    </w:p>
    <w:p w:rsidR="00F7179A" w:rsidRPr="007F6435" w:rsidRDefault="00F7179A" w:rsidP="00F7179A">
      <w:pPr>
        <w:pStyle w:val="Default"/>
        <w:ind w:firstLine="540"/>
        <w:jc w:val="both"/>
        <w:rPr>
          <w:sz w:val="28"/>
          <w:szCs w:val="28"/>
        </w:rPr>
      </w:pPr>
      <w:r w:rsidRPr="007F6435">
        <w:rPr>
          <w:sz w:val="28"/>
          <w:szCs w:val="28"/>
        </w:rPr>
        <w:t>10.1.3.Инициирования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7F6435">
        <w:rPr>
          <w:sz w:val="28"/>
          <w:szCs w:val="28"/>
        </w:rPr>
        <w:softHyphen/>
        <w:t>ме</w:t>
      </w:r>
      <w:r w:rsidRPr="007F6435">
        <w:rPr>
          <w:sz w:val="28"/>
          <w:szCs w:val="28"/>
        </w:rPr>
        <w:softHyphen/>
        <w:t xml:space="preserve">ни и места) управляющей организации. </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10.1.4.Обращения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 xml:space="preserve">10.1.5. Обращения в другие инстанции согласно действующему законодательству. </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 xml:space="preserve">10.2. Осуществление контроля предусматривает: </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10.2.1. Обязанность управляющей организации предоставлять по запросу собственника помещения в многоквартирном доме в течение 3-х рабочих дней документы, связанные с выполнением обязательств по договору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10.2.2.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7179A" w:rsidRPr="007F6435" w:rsidRDefault="00F7179A" w:rsidP="00F7179A">
      <w:pPr>
        <w:pStyle w:val="ConsPlusNormal"/>
        <w:widowControl/>
        <w:ind w:firstLine="540"/>
        <w:jc w:val="center"/>
        <w:rPr>
          <w:rFonts w:ascii="Times New Roman" w:hAnsi="Times New Roman" w:cs="Times New Roman"/>
          <w:b/>
          <w:sz w:val="28"/>
          <w:szCs w:val="28"/>
        </w:rPr>
      </w:pPr>
    </w:p>
    <w:p w:rsidR="00F7179A" w:rsidRPr="007F6435" w:rsidRDefault="00F7179A" w:rsidP="00F7179A">
      <w:pPr>
        <w:pStyle w:val="ConsPlusNormal"/>
        <w:widowControl/>
        <w:ind w:firstLine="540"/>
        <w:rPr>
          <w:rFonts w:ascii="Times New Roman" w:hAnsi="Times New Roman" w:cs="Times New Roman"/>
          <w:b/>
          <w:sz w:val="28"/>
          <w:szCs w:val="28"/>
        </w:rPr>
      </w:pPr>
      <w:r w:rsidRPr="007F6435">
        <w:rPr>
          <w:rFonts w:ascii="Times New Roman" w:hAnsi="Times New Roman" w:cs="Times New Roman"/>
          <w:b/>
          <w:sz w:val="28"/>
          <w:szCs w:val="28"/>
        </w:rPr>
        <w:t>11. Срок действия договоров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11.1. Срок действия договоров управления многоквартирным домом равен – 3 года.</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11.2. Срок действия указанных договоров продлевается на 3 месяца, в случае если:</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11.2.1.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11.2.2.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11.2.3.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11.2.4.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г. №75, не приступила к выполнению договора управления многоквартирным домом.</w:t>
      </w:r>
    </w:p>
    <w:p w:rsidR="00F7179A" w:rsidRPr="007F6435" w:rsidRDefault="00F7179A" w:rsidP="00F7179A">
      <w:pPr>
        <w:jc w:val="center"/>
        <w:rPr>
          <w:b/>
          <w:bCs/>
          <w:sz w:val="28"/>
          <w:szCs w:val="28"/>
        </w:rPr>
      </w:pPr>
    </w:p>
    <w:p w:rsidR="00F7179A" w:rsidRPr="007F6435" w:rsidRDefault="00F7179A" w:rsidP="00F7179A">
      <w:pPr>
        <w:ind w:firstLine="540"/>
        <w:jc w:val="both"/>
        <w:rPr>
          <w:b/>
          <w:sz w:val="28"/>
          <w:szCs w:val="28"/>
        </w:rPr>
      </w:pPr>
      <w:r w:rsidRPr="007F6435">
        <w:rPr>
          <w:b/>
          <w:bCs/>
          <w:sz w:val="28"/>
          <w:szCs w:val="28"/>
        </w:rPr>
        <w:t xml:space="preserve">12. Разъяснение положений конкурсной документации </w:t>
      </w:r>
      <w:r w:rsidRPr="007F6435">
        <w:rPr>
          <w:b/>
          <w:sz w:val="28"/>
          <w:szCs w:val="28"/>
        </w:rPr>
        <w:t>и внесение в нее изменений</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 xml:space="preserve">12.1.Любое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w:t>
      </w:r>
      <w:r w:rsidR="007F6435" w:rsidRPr="007F6435">
        <w:rPr>
          <w:rFonts w:ascii="Times New Roman" w:hAnsi="Times New Roman" w:cs="Times New Roman"/>
          <w:sz w:val="28"/>
          <w:szCs w:val="28"/>
        </w:rPr>
        <w:t xml:space="preserve">Главы Администрации Куйбышевского внутригородского района. </w:t>
      </w:r>
      <w:r w:rsidRPr="007F6435">
        <w:rPr>
          <w:rFonts w:ascii="Times New Roman" w:hAnsi="Times New Roman" w:cs="Times New Roman"/>
          <w:sz w:val="28"/>
          <w:szCs w:val="28"/>
        </w:rPr>
        <w:t xml:space="preserve">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12.2.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lastRenderedPageBreak/>
        <w:t>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7179A" w:rsidRPr="007F6435" w:rsidRDefault="00F7179A" w:rsidP="00F7179A">
      <w:pPr>
        <w:pStyle w:val="ConsPlusNonformat"/>
        <w:widowControl/>
        <w:jc w:val="center"/>
        <w:rPr>
          <w:rFonts w:ascii="Times New Roman" w:hAnsi="Times New Roman" w:cs="Times New Roman"/>
          <w:b/>
          <w:sz w:val="28"/>
          <w:szCs w:val="28"/>
        </w:rPr>
      </w:pPr>
    </w:p>
    <w:p w:rsidR="00F7179A" w:rsidRPr="007F6435" w:rsidRDefault="00F7179A" w:rsidP="00F7179A">
      <w:pPr>
        <w:pStyle w:val="ConsPlusNonformat"/>
        <w:widowControl/>
        <w:ind w:firstLine="540"/>
        <w:rPr>
          <w:rFonts w:ascii="Times New Roman" w:hAnsi="Times New Roman" w:cs="Times New Roman"/>
          <w:b/>
          <w:sz w:val="28"/>
          <w:szCs w:val="28"/>
        </w:rPr>
      </w:pPr>
      <w:r w:rsidRPr="007F6435">
        <w:rPr>
          <w:rFonts w:ascii="Times New Roman" w:hAnsi="Times New Roman" w:cs="Times New Roman"/>
          <w:b/>
          <w:sz w:val="28"/>
          <w:szCs w:val="28"/>
        </w:rPr>
        <w:t>13. Отказ от проведения конкурса</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7179A" w:rsidRPr="007F6435" w:rsidRDefault="00F7179A" w:rsidP="00F7179A">
      <w:pPr>
        <w:pStyle w:val="ConsPlusNormal"/>
        <w:widowControl/>
        <w:ind w:firstLine="540"/>
        <w:jc w:val="both"/>
        <w:rPr>
          <w:rFonts w:ascii="Times New Roman" w:hAnsi="Times New Roman" w:cs="Times New Roman"/>
          <w:sz w:val="28"/>
          <w:szCs w:val="28"/>
        </w:rPr>
      </w:pPr>
      <w:r w:rsidRPr="007F6435">
        <w:rPr>
          <w:rFonts w:ascii="Times New Roman" w:hAnsi="Times New Roman" w:cs="Times New Roman"/>
          <w:sz w:val="28"/>
          <w:szCs w:val="28"/>
        </w:rPr>
        <w:t>13.2. Если организатор конкурса отказался от проведения конкурса, то организатор конкурса в течение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F7179A" w:rsidRDefault="00F7179A" w:rsidP="00F7179A">
      <w:pPr>
        <w:pStyle w:val="a3"/>
        <w:jc w:val="right"/>
      </w:pPr>
    </w:p>
    <w:p w:rsidR="00F7179A" w:rsidRPr="00AA4694" w:rsidRDefault="00F7179A" w:rsidP="00F7179A">
      <w:pPr>
        <w:pStyle w:val="ConsPlusNormal"/>
        <w:widowControl/>
        <w:ind w:firstLine="0"/>
        <w:jc w:val="both"/>
        <w:rPr>
          <w:rFonts w:ascii="Times New Roman" w:hAnsi="Times New Roman" w:cs="Times New Roman"/>
          <w:b/>
          <w:sz w:val="24"/>
          <w:szCs w:val="24"/>
        </w:rPr>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p w:rsidR="00F7179A" w:rsidRDefault="00F7179A" w:rsidP="00F7179A">
      <w:pPr>
        <w:pStyle w:val="a3"/>
        <w:jc w:val="right"/>
      </w:pPr>
    </w:p>
    <w:sectPr w:rsidR="00F7179A" w:rsidSect="00411FA8">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A1" w:rsidRDefault="006B06A1" w:rsidP="00F7179A">
      <w:r>
        <w:separator/>
      </w:r>
    </w:p>
  </w:endnote>
  <w:endnote w:type="continuationSeparator" w:id="0">
    <w:p w:rsidR="006B06A1" w:rsidRDefault="006B06A1" w:rsidP="00F7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A1" w:rsidRDefault="006B06A1" w:rsidP="00F7179A">
      <w:r>
        <w:separator/>
      </w:r>
    </w:p>
  </w:footnote>
  <w:footnote w:type="continuationSeparator" w:id="0">
    <w:p w:rsidR="006B06A1" w:rsidRDefault="006B06A1" w:rsidP="00F7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A" w:rsidRDefault="00411FA8" w:rsidP="00D71177">
    <w:pPr>
      <w:pStyle w:val="aa"/>
      <w:framePr w:wrap="around" w:vAnchor="text" w:hAnchor="margin" w:xAlign="center" w:y="1"/>
      <w:rPr>
        <w:rStyle w:val="ac"/>
      </w:rPr>
    </w:pPr>
    <w:r>
      <w:rPr>
        <w:rStyle w:val="ac"/>
      </w:rPr>
      <w:fldChar w:fldCharType="begin"/>
    </w:r>
    <w:r w:rsidR="00F7179A">
      <w:rPr>
        <w:rStyle w:val="ac"/>
      </w:rPr>
      <w:instrText xml:space="preserve">PAGE  </w:instrText>
    </w:r>
    <w:r>
      <w:rPr>
        <w:rStyle w:val="ac"/>
      </w:rPr>
      <w:fldChar w:fldCharType="end"/>
    </w:r>
  </w:p>
  <w:p w:rsidR="00F7179A" w:rsidRDefault="00F7179A">
    <w:pPr>
      <w:pStyle w:val="aa"/>
    </w:pPr>
  </w:p>
  <w:p w:rsidR="00F7179A" w:rsidRDefault="00F717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A" w:rsidRDefault="00F7179A" w:rsidP="00672A92">
    <w:pPr>
      <w:pStyle w:val="aa"/>
      <w:framePr w:wrap="around" w:vAnchor="text" w:hAnchor="margin" w:xAlign="center" w:y="1"/>
      <w:rPr>
        <w:rStyle w:val="ac"/>
      </w:rPr>
    </w:pPr>
  </w:p>
  <w:p w:rsidR="00F7179A" w:rsidRDefault="00F717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nsid w:val="00000003"/>
    <w:multiLevelType w:val="multilevel"/>
    <w:tmpl w:val="00000003"/>
    <w:name w:val="WW8Num7"/>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lef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lef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left"/>
      <w:pPr>
        <w:tabs>
          <w:tab w:val="num" w:pos="6680"/>
        </w:tabs>
        <w:ind w:left="6680" w:hanging="180"/>
      </w:pPr>
    </w:lvl>
  </w:abstractNum>
  <w:abstractNum w:abstractNumId="4">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5">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7">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9">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794"/>
        </w:tabs>
        <w:ind w:left="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9"/>
  </w:num>
  <w:num w:numId="5">
    <w:abstractNumId w:val="11"/>
  </w:num>
  <w:num w:numId="6">
    <w:abstractNumId w:val="10"/>
  </w:num>
  <w:num w:numId="7">
    <w:abstractNumId w:val="0"/>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9A"/>
    <w:rsid w:val="0006625C"/>
    <w:rsid w:val="00107CFA"/>
    <w:rsid w:val="00144E19"/>
    <w:rsid w:val="00164AF5"/>
    <w:rsid w:val="00192E49"/>
    <w:rsid w:val="00235B0E"/>
    <w:rsid w:val="002942EE"/>
    <w:rsid w:val="002E6088"/>
    <w:rsid w:val="002E62EF"/>
    <w:rsid w:val="00332D96"/>
    <w:rsid w:val="00411FA8"/>
    <w:rsid w:val="00440F77"/>
    <w:rsid w:val="00451044"/>
    <w:rsid w:val="00515C69"/>
    <w:rsid w:val="00524350"/>
    <w:rsid w:val="00541DE4"/>
    <w:rsid w:val="00562AE8"/>
    <w:rsid w:val="005A2C53"/>
    <w:rsid w:val="00615E28"/>
    <w:rsid w:val="006A197B"/>
    <w:rsid w:val="006B06A1"/>
    <w:rsid w:val="006C1EF6"/>
    <w:rsid w:val="006C6871"/>
    <w:rsid w:val="007F6435"/>
    <w:rsid w:val="00865CA1"/>
    <w:rsid w:val="00974820"/>
    <w:rsid w:val="00A521EA"/>
    <w:rsid w:val="00AF06DC"/>
    <w:rsid w:val="00B44802"/>
    <w:rsid w:val="00B641A1"/>
    <w:rsid w:val="00C36AF6"/>
    <w:rsid w:val="00C41937"/>
    <w:rsid w:val="00CB1DF0"/>
    <w:rsid w:val="00DC3CC8"/>
    <w:rsid w:val="00DD21BB"/>
    <w:rsid w:val="00E52604"/>
    <w:rsid w:val="00E7212D"/>
    <w:rsid w:val="00E905C1"/>
    <w:rsid w:val="00EE4D78"/>
    <w:rsid w:val="00F24F43"/>
    <w:rsid w:val="00F7179A"/>
    <w:rsid w:val="00F77A42"/>
    <w:rsid w:val="00F93C7F"/>
    <w:rsid w:val="00FA456F"/>
    <w:rsid w:val="00FF0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9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179A"/>
    <w:pPr>
      <w:keepNext/>
      <w:outlineLvl w:val="0"/>
    </w:pPr>
    <w:rPr>
      <w:sz w:val="24"/>
      <w:szCs w:val="24"/>
    </w:rPr>
  </w:style>
  <w:style w:type="paragraph" w:styleId="30">
    <w:name w:val="heading 3"/>
    <w:basedOn w:val="a"/>
    <w:next w:val="a"/>
    <w:link w:val="31"/>
    <w:qFormat/>
    <w:rsid w:val="00F717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79A"/>
    <w:rPr>
      <w:rFonts w:ascii="Times New Roman" w:eastAsia="Times New Roman" w:hAnsi="Times New Roman" w:cs="Times New Roman"/>
      <w:sz w:val="24"/>
      <w:szCs w:val="24"/>
      <w:lang w:eastAsia="ru-RU"/>
    </w:rPr>
  </w:style>
  <w:style w:type="character" w:customStyle="1" w:styleId="31">
    <w:name w:val="Заголовок 3 Знак"/>
    <w:basedOn w:val="a0"/>
    <w:link w:val="30"/>
    <w:rsid w:val="00F7179A"/>
    <w:rPr>
      <w:rFonts w:ascii="Arial" w:eastAsia="Times New Roman" w:hAnsi="Arial" w:cs="Arial"/>
      <w:b/>
      <w:bCs/>
      <w:sz w:val="26"/>
      <w:szCs w:val="26"/>
      <w:lang w:eastAsia="ru-RU"/>
    </w:rPr>
  </w:style>
  <w:style w:type="paragraph" w:customStyle="1" w:styleId="ConsPlusNonformat">
    <w:name w:val="ConsPlusNonformat"/>
    <w:rsid w:val="00F7179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F7179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F7179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11">
    <w:name w:val="заголовок 1"/>
    <w:basedOn w:val="a"/>
    <w:next w:val="a"/>
    <w:rsid w:val="00F7179A"/>
    <w:pPr>
      <w:keepNext/>
      <w:jc w:val="center"/>
    </w:pPr>
    <w:rPr>
      <w:sz w:val="24"/>
      <w:szCs w:val="24"/>
    </w:rPr>
  </w:style>
  <w:style w:type="paragraph" w:styleId="a3">
    <w:name w:val="Body Text"/>
    <w:basedOn w:val="a"/>
    <w:link w:val="a4"/>
    <w:rsid w:val="00F7179A"/>
    <w:rPr>
      <w:sz w:val="24"/>
      <w:szCs w:val="24"/>
    </w:rPr>
  </w:style>
  <w:style w:type="character" w:customStyle="1" w:styleId="a4">
    <w:name w:val="Основной текст Знак"/>
    <w:basedOn w:val="a0"/>
    <w:link w:val="a3"/>
    <w:rsid w:val="00F7179A"/>
    <w:rPr>
      <w:rFonts w:ascii="Times New Roman" w:eastAsia="Times New Roman" w:hAnsi="Times New Roman" w:cs="Times New Roman"/>
      <w:sz w:val="24"/>
      <w:szCs w:val="24"/>
      <w:lang w:eastAsia="ru-RU"/>
    </w:rPr>
  </w:style>
  <w:style w:type="paragraph" w:styleId="21">
    <w:name w:val="Body Text 2"/>
    <w:basedOn w:val="a"/>
    <w:link w:val="22"/>
    <w:rsid w:val="00F7179A"/>
    <w:pPr>
      <w:autoSpaceDE/>
      <w:autoSpaceDN/>
      <w:jc w:val="both"/>
    </w:pPr>
  </w:style>
  <w:style w:type="character" w:customStyle="1" w:styleId="22">
    <w:name w:val="Основной текст 2 Знак"/>
    <w:basedOn w:val="a0"/>
    <w:link w:val="21"/>
    <w:rsid w:val="00F7179A"/>
    <w:rPr>
      <w:rFonts w:ascii="Times New Roman" w:eastAsia="Times New Roman" w:hAnsi="Times New Roman" w:cs="Times New Roman"/>
      <w:sz w:val="20"/>
      <w:szCs w:val="20"/>
      <w:lang w:eastAsia="ru-RU"/>
    </w:rPr>
  </w:style>
  <w:style w:type="paragraph" w:styleId="32">
    <w:name w:val="Body Text Indent 3"/>
    <w:basedOn w:val="a"/>
    <w:link w:val="33"/>
    <w:rsid w:val="00F7179A"/>
    <w:pPr>
      <w:spacing w:after="120"/>
      <w:ind w:left="283"/>
    </w:pPr>
    <w:rPr>
      <w:sz w:val="16"/>
      <w:szCs w:val="16"/>
    </w:rPr>
  </w:style>
  <w:style w:type="character" w:customStyle="1" w:styleId="33">
    <w:name w:val="Основной текст с отступом 3 Знак"/>
    <w:basedOn w:val="a0"/>
    <w:link w:val="32"/>
    <w:rsid w:val="00F7179A"/>
    <w:rPr>
      <w:rFonts w:ascii="Times New Roman" w:eastAsia="Times New Roman" w:hAnsi="Times New Roman" w:cs="Times New Roman"/>
      <w:sz w:val="16"/>
      <w:szCs w:val="16"/>
      <w:lang w:eastAsia="ru-RU"/>
    </w:rPr>
  </w:style>
  <w:style w:type="paragraph" w:customStyle="1" w:styleId="23">
    <w:name w:val="çàãîëîâîê 2"/>
    <w:rsid w:val="00F7179A"/>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character" w:styleId="a5">
    <w:name w:val="Hyperlink"/>
    <w:rsid w:val="00F7179A"/>
    <w:rPr>
      <w:color w:val="0000FF"/>
      <w:u w:val="single"/>
    </w:rPr>
  </w:style>
  <w:style w:type="character" w:customStyle="1" w:styleId="a6">
    <w:name w:val="Основной шрифт"/>
    <w:rsid w:val="00F7179A"/>
  </w:style>
  <w:style w:type="paragraph" w:customStyle="1" w:styleId="24">
    <w:name w:val="заголовок 2"/>
    <w:basedOn w:val="a"/>
    <w:next w:val="a"/>
    <w:rsid w:val="00F7179A"/>
    <w:pPr>
      <w:keepNext/>
      <w:ind w:right="-625"/>
    </w:pPr>
    <w:rPr>
      <w:sz w:val="24"/>
      <w:szCs w:val="24"/>
    </w:rPr>
  </w:style>
  <w:style w:type="paragraph" w:customStyle="1" w:styleId="ConsNormal">
    <w:name w:val="ConsNormal"/>
    <w:rsid w:val="00F7179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5">
    <w:name w:val="Body Text Indent 2"/>
    <w:basedOn w:val="a"/>
    <w:link w:val="26"/>
    <w:rsid w:val="00F7179A"/>
    <w:pPr>
      <w:spacing w:after="120" w:line="480" w:lineRule="auto"/>
      <w:ind w:left="283"/>
    </w:pPr>
  </w:style>
  <w:style w:type="character" w:customStyle="1" w:styleId="26">
    <w:name w:val="Основной текст с отступом 2 Знак"/>
    <w:basedOn w:val="a0"/>
    <w:link w:val="25"/>
    <w:rsid w:val="00F7179A"/>
    <w:rPr>
      <w:rFonts w:ascii="Times New Roman" w:eastAsia="Times New Roman" w:hAnsi="Times New Roman" w:cs="Times New Roman"/>
      <w:sz w:val="20"/>
      <w:szCs w:val="20"/>
      <w:lang w:eastAsia="ru-RU"/>
    </w:rPr>
  </w:style>
  <w:style w:type="paragraph" w:customStyle="1" w:styleId="Default">
    <w:name w:val="Default"/>
    <w:rsid w:val="00F717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F7179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footnote text"/>
    <w:basedOn w:val="a"/>
    <w:link w:val="a8"/>
    <w:semiHidden/>
    <w:rsid w:val="00F7179A"/>
  </w:style>
  <w:style w:type="character" w:customStyle="1" w:styleId="a8">
    <w:name w:val="Текст сноски Знак"/>
    <w:basedOn w:val="a0"/>
    <w:link w:val="a7"/>
    <w:semiHidden/>
    <w:rsid w:val="00F7179A"/>
    <w:rPr>
      <w:rFonts w:ascii="Times New Roman" w:eastAsia="Times New Roman" w:hAnsi="Times New Roman" w:cs="Times New Roman"/>
      <w:sz w:val="20"/>
      <w:szCs w:val="20"/>
      <w:lang w:eastAsia="ru-RU"/>
    </w:rPr>
  </w:style>
  <w:style w:type="character" w:styleId="a9">
    <w:name w:val="footnote reference"/>
    <w:semiHidden/>
    <w:rsid w:val="00F7179A"/>
    <w:rPr>
      <w:vertAlign w:val="superscript"/>
    </w:rPr>
  </w:style>
  <w:style w:type="paragraph" w:styleId="aa">
    <w:name w:val="header"/>
    <w:basedOn w:val="a"/>
    <w:link w:val="ab"/>
    <w:rsid w:val="00F7179A"/>
    <w:pPr>
      <w:tabs>
        <w:tab w:val="center" w:pos="4677"/>
        <w:tab w:val="right" w:pos="9355"/>
      </w:tabs>
    </w:pPr>
  </w:style>
  <w:style w:type="character" w:customStyle="1" w:styleId="ab">
    <w:name w:val="Верхний колонтитул Знак"/>
    <w:basedOn w:val="a0"/>
    <w:link w:val="aa"/>
    <w:rsid w:val="00F7179A"/>
    <w:rPr>
      <w:rFonts w:ascii="Times New Roman" w:eastAsia="Times New Roman" w:hAnsi="Times New Roman" w:cs="Times New Roman"/>
      <w:sz w:val="20"/>
      <w:szCs w:val="20"/>
      <w:lang w:eastAsia="ru-RU"/>
    </w:rPr>
  </w:style>
  <w:style w:type="character" w:styleId="ac">
    <w:name w:val="page number"/>
    <w:basedOn w:val="a0"/>
    <w:rsid w:val="00F7179A"/>
  </w:style>
  <w:style w:type="paragraph" w:styleId="ad">
    <w:name w:val="footer"/>
    <w:basedOn w:val="a"/>
    <w:link w:val="ae"/>
    <w:rsid w:val="00F7179A"/>
    <w:pPr>
      <w:tabs>
        <w:tab w:val="center" w:pos="4677"/>
        <w:tab w:val="right" w:pos="9355"/>
      </w:tabs>
    </w:pPr>
  </w:style>
  <w:style w:type="character" w:customStyle="1" w:styleId="ae">
    <w:name w:val="Нижний колонтитул Знак"/>
    <w:basedOn w:val="a0"/>
    <w:link w:val="ad"/>
    <w:rsid w:val="00F7179A"/>
    <w:rPr>
      <w:rFonts w:ascii="Times New Roman" w:eastAsia="Times New Roman" w:hAnsi="Times New Roman" w:cs="Times New Roman"/>
      <w:sz w:val="20"/>
      <w:szCs w:val="20"/>
      <w:lang w:eastAsia="ru-RU"/>
    </w:rPr>
  </w:style>
  <w:style w:type="paragraph" w:customStyle="1" w:styleId="12">
    <w:name w:val="Стиль1"/>
    <w:basedOn w:val="a"/>
    <w:rsid w:val="00F7179A"/>
    <w:pPr>
      <w:keepNext/>
      <w:keepLines/>
      <w:widowControl w:val="0"/>
      <w:suppressLineNumbers/>
      <w:tabs>
        <w:tab w:val="num" w:pos="432"/>
      </w:tabs>
      <w:suppressAutoHyphens/>
      <w:autoSpaceDE/>
      <w:autoSpaceDN/>
      <w:spacing w:after="60"/>
      <w:ind w:left="432" w:hanging="432"/>
    </w:pPr>
    <w:rPr>
      <w:b/>
      <w:bCs/>
      <w:sz w:val="28"/>
      <w:szCs w:val="28"/>
    </w:rPr>
  </w:style>
  <w:style w:type="paragraph" w:customStyle="1" w:styleId="2">
    <w:name w:val="Стиль2"/>
    <w:basedOn w:val="20"/>
    <w:rsid w:val="00F7179A"/>
    <w:pPr>
      <w:keepNext/>
      <w:keepLines/>
      <w:widowControl w:val="0"/>
      <w:numPr>
        <w:ilvl w:val="0"/>
      </w:numPr>
      <w:suppressLineNumbers/>
      <w:tabs>
        <w:tab w:val="clear" w:pos="432"/>
        <w:tab w:val="clear" w:pos="794"/>
        <w:tab w:val="num" w:pos="1836"/>
      </w:tabs>
      <w:suppressAutoHyphens/>
      <w:spacing w:after="60"/>
      <w:ind w:left="1836" w:hanging="576"/>
      <w:jc w:val="both"/>
    </w:pPr>
    <w:rPr>
      <w:b/>
      <w:bCs/>
    </w:rPr>
  </w:style>
  <w:style w:type="paragraph" w:styleId="20">
    <w:name w:val="List Number 2"/>
    <w:basedOn w:val="a"/>
    <w:rsid w:val="00F7179A"/>
    <w:pPr>
      <w:numPr>
        <w:ilvl w:val="1"/>
        <w:numId w:val="6"/>
      </w:numPr>
      <w:tabs>
        <w:tab w:val="clear" w:pos="1836"/>
        <w:tab w:val="num" w:pos="432"/>
        <w:tab w:val="num" w:pos="794"/>
      </w:tabs>
      <w:autoSpaceDE/>
      <w:autoSpaceDN/>
      <w:ind w:left="432" w:hanging="432"/>
    </w:pPr>
    <w:rPr>
      <w:sz w:val="24"/>
      <w:szCs w:val="24"/>
    </w:rPr>
  </w:style>
  <w:style w:type="paragraph" w:customStyle="1" w:styleId="3">
    <w:name w:val="Стиль3"/>
    <w:basedOn w:val="25"/>
    <w:rsid w:val="00F7179A"/>
    <w:pPr>
      <w:widowControl w:val="0"/>
      <w:numPr>
        <w:ilvl w:val="2"/>
        <w:numId w:val="6"/>
      </w:numPr>
      <w:tabs>
        <w:tab w:val="clear" w:pos="794"/>
        <w:tab w:val="num" w:pos="947"/>
        <w:tab w:val="num" w:pos="1080"/>
        <w:tab w:val="num" w:pos="2360"/>
      </w:tabs>
      <w:autoSpaceDE/>
      <w:autoSpaceDN/>
      <w:adjustRightInd w:val="0"/>
      <w:spacing w:after="0" w:line="240" w:lineRule="auto"/>
      <w:ind w:left="720"/>
      <w:jc w:val="both"/>
      <w:textAlignment w:val="baseline"/>
    </w:pPr>
    <w:rPr>
      <w:sz w:val="24"/>
      <w:szCs w:val="24"/>
    </w:rPr>
  </w:style>
  <w:style w:type="paragraph" w:styleId="af">
    <w:name w:val="Body Text Indent"/>
    <w:basedOn w:val="a"/>
    <w:link w:val="af0"/>
    <w:rsid w:val="00F7179A"/>
    <w:pPr>
      <w:spacing w:after="120"/>
      <w:ind w:left="283"/>
    </w:pPr>
  </w:style>
  <w:style w:type="character" w:customStyle="1" w:styleId="af0">
    <w:name w:val="Основной текст с отступом Знак"/>
    <w:basedOn w:val="a0"/>
    <w:link w:val="af"/>
    <w:rsid w:val="00F7179A"/>
    <w:rPr>
      <w:rFonts w:ascii="Times New Roman" w:eastAsia="Times New Roman" w:hAnsi="Times New Roman" w:cs="Times New Roman"/>
      <w:sz w:val="20"/>
      <w:szCs w:val="20"/>
      <w:lang w:eastAsia="ru-RU"/>
    </w:rPr>
  </w:style>
  <w:style w:type="paragraph" w:customStyle="1" w:styleId="af1">
    <w:name w:val="Таблицы (моноширинный)"/>
    <w:basedOn w:val="a"/>
    <w:next w:val="a"/>
    <w:rsid w:val="00F7179A"/>
    <w:pPr>
      <w:widowControl w:val="0"/>
      <w:adjustRightInd w:val="0"/>
      <w:jc w:val="both"/>
    </w:pPr>
    <w:rPr>
      <w:rFonts w:ascii="Courier New" w:hAnsi="Courier New" w:cs="Courier New"/>
      <w:sz w:val="18"/>
      <w:szCs w:val="18"/>
    </w:rPr>
  </w:style>
  <w:style w:type="paragraph" w:customStyle="1" w:styleId="Preformat">
    <w:name w:val="Preformat"/>
    <w:rsid w:val="00F717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F7179A"/>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styleId="af2">
    <w:name w:val="Table Grid"/>
    <w:basedOn w:val="a1"/>
    <w:rsid w:val="00F7179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F7179A"/>
    <w:rPr>
      <w:rFonts w:ascii="Tahoma" w:hAnsi="Tahoma" w:cs="Tahoma"/>
      <w:sz w:val="16"/>
      <w:szCs w:val="16"/>
    </w:rPr>
  </w:style>
  <w:style w:type="character" w:customStyle="1" w:styleId="af4">
    <w:name w:val="Текст выноски Знак"/>
    <w:basedOn w:val="a0"/>
    <w:link w:val="af3"/>
    <w:rsid w:val="00F7179A"/>
    <w:rPr>
      <w:rFonts w:ascii="Tahoma" w:eastAsia="Times New Roman" w:hAnsi="Tahoma" w:cs="Tahoma"/>
      <w:sz w:val="16"/>
      <w:szCs w:val="16"/>
      <w:lang w:eastAsia="ru-RU"/>
    </w:rPr>
  </w:style>
  <w:style w:type="paragraph" w:customStyle="1" w:styleId="Style17">
    <w:name w:val="Style17"/>
    <w:basedOn w:val="a"/>
    <w:rsid w:val="00F7179A"/>
    <w:pPr>
      <w:widowControl w:val="0"/>
      <w:adjustRightInd w:val="0"/>
      <w:spacing w:line="278" w:lineRule="exact"/>
    </w:pPr>
    <w:rPr>
      <w:rFonts w:ascii="Franklin Gothic Medium" w:hAnsi="Franklin Gothic Medium"/>
      <w:sz w:val="24"/>
      <w:szCs w:val="24"/>
    </w:rPr>
  </w:style>
  <w:style w:type="paragraph" w:customStyle="1" w:styleId="Style19">
    <w:name w:val="Style19"/>
    <w:basedOn w:val="a"/>
    <w:rsid w:val="00F7179A"/>
    <w:pPr>
      <w:widowControl w:val="0"/>
      <w:adjustRightInd w:val="0"/>
      <w:spacing w:line="280" w:lineRule="exact"/>
      <w:jc w:val="both"/>
    </w:pPr>
    <w:rPr>
      <w:rFonts w:ascii="Franklin Gothic Medium" w:hAnsi="Franklin Gothic Medium"/>
      <w:sz w:val="24"/>
      <w:szCs w:val="24"/>
    </w:rPr>
  </w:style>
  <w:style w:type="paragraph" w:customStyle="1" w:styleId="Style18">
    <w:name w:val="Style18"/>
    <w:basedOn w:val="a"/>
    <w:rsid w:val="00F7179A"/>
    <w:pPr>
      <w:widowControl w:val="0"/>
      <w:adjustRightInd w:val="0"/>
      <w:spacing w:line="278" w:lineRule="exact"/>
    </w:pPr>
    <w:rPr>
      <w:rFonts w:ascii="Franklin Gothic Medium" w:hAnsi="Franklin Gothic Medium"/>
      <w:sz w:val="24"/>
      <w:szCs w:val="24"/>
    </w:rPr>
  </w:style>
  <w:style w:type="paragraph" w:customStyle="1" w:styleId="Style9">
    <w:name w:val="Style9"/>
    <w:basedOn w:val="a"/>
    <w:rsid w:val="00F7179A"/>
    <w:pPr>
      <w:widowControl w:val="0"/>
      <w:adjustRightInd w:val="0"/>
    </w:pPr>
    <w:rPr>
      <w:rFonts w:ascii="Franklin Gothic Medium" w:hAnsi="Franklin Gothic Medium"/>
      <w:sz w:val="24"/>
      <w:szCs w:val="24"/>
    </w:rPr>
  </w:style>
  <w:style w:type="character" w:customStyle="1" w:styleId="FontStyle30">
    <w:name w:val="Font Style30"/>
    <w:rsid w:val="00F7179A"/>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9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179A"/>
    <w:pPr>
      <w:keepNext/>
      <w:outlineLvl w:val="0"/>
    </w:pPr>
    <w:rPr>
      <w:sz w:val="24"/>
      <w:szCs w:val="24"/>
    </w:rPr>
  </w:style>
  <w:style w:type="paragraph" w:styleId="30">
    <w:name w:val="heading 3"/>
    <w:basedOn w:val="a"/>
    <w:next w:val="a"/>
    <w:link w:val="31"/>
    <w:qFormat/>
    <w:rsid w:val="00F717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79A"/>
    <w:rPr>
      <w:rFonts w:ascii="Times New Roman" w:eastAsia="Times New Roman" w:hAnsi="Times New Roman" w:cs="Times New Roman"/>
      <w:sz w:val="24"/>
      <w:szCs w:val="24"/>
      <w:lang w:eastAsia="ru-RU"/>
    </w:rPr>
  </w:style>
  <w:style w:type="character" w:customStyle="1" w:styleId="31">
    <w:name w:val="Заголовок 3 Знак"/>
    <w:basedOn w:val="a0"/>
    <w:link w:val="30"/>
    <w:rsid w:val="00F7179A"/>
    <w:rPr>
      <w:rFonts w:ascii="Arial" w:eastAsia="Times New Roman" w:hAnsi="Arial" w:cs="Arial"/>
      <w:b/>
      <w:bCs/>
      <w:sz w:val="26"/>
      <w:szCs w:val="26"/>
      <w:lang w:eastAsia="ru-RU"/>
    </w:rPr>
  </w:style>
  <w:style w:type="paragraph" w:customStyle="1" w:styleId="ConsPlusNonformat">
    <w:name w:val="ConsPlusNonformat"/>
    <w:rsid w:val="00F7179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F7179A"/>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F7179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11">
    <w:name w:val="заголовок 1"/>
    <w:basedOn w:val="a"/>
    <w:next w:val="a"/>
    <w:rsid w:val="00F7179A"/>
    <w:pPr>
      <w:keepNext/>
      <w:jc w:val="center"/>
    </w:pPr>
    <w:rPr>
      <w:sz w:val="24"/>
      <w:szCs w:val="24"/>
    </w:rPr>
  </w:style>
  <w:style w:type="paragraph" w:styleId="a3">
    <w:name w:val="Body Text"/>
    <w:basedOn w:val="a"/>
    <w:link w:val="a4"/>
    <w:rsid w:val="00F7179A"/>
    <w:rPr>
      <w:sz w:val="24"/>
      <w:szCs w:val="24"/>
    </w:rPr>
  </w:style>
  <w:style w:type="character" w:customStyle="1" w:styleId="a4">
    <w:name w:val="Основной текст Знак"/>
    <w:basedOn w:val="a0"/>
    <w:link w:val="a3"/>
    <w:rsid w:val="00F7179A"/>
    <w:rPr>
      <w:rFonts w:ascii="Times New Roman" w:eastAsia="Times New Roman" w:hAnsi="Times New Roman" w:cs="Times New Roman"/>
      <w:sz w:val="24"/>
      <w:szCs w:val="24"/>
      <w:lang w:eastAsia="ru-RU"/>
    </w:rPr>
  </w:style>
  <w:style w:type="paragraph" w:styleId="21">
    <w:name w:val="Body Text 2"/>
    <w:basedOn w:val="a"/>
    <w:link w:val="22"/>
    <w:rsid w:val="00F7179A"/>
    <w:pPr>
      <w:autoSpaceDE/>
      <w:autoSpaceDN/>
      <w:jc w:val="both"/>
    </w:pPr>
  </w:style>
  <w:style w:type="character" w:customStyle="1" w:styleId="22">
    <w:name w:val="Основной текст 2 Знак"/>
    <w:basedOn w:val="a0"/>
    <w:link w:val="21"/>
    <w:rsid w:val="00F7179A"/>
    <w:rPr>
      <w:rFonts w:ascii="Times New Roman" w:eastAsia="Times New Roman" w:hAnsi="Times New Roman" w:cs="Times New Roman"/>
      <w:sz w:val="20"/>
      <w:szCs w:val="20"/>
      <w:lang w:eastAsia="ru-RU"/>
    </w:rPr>
  </w:style>
  <w:style w:type="paragraph" w:styleId="32">
    <w:name w:val="Body Text Indent 3"/>
    <w:basedOn w:val="a"/>
    <w:link w:val="33"/>
    <w:rsid w:val="00F7179A"/>
    <w:pPr>
      <w:spacing w:after="120"/>
      <w:ind w:left="283"/>
    </w:pPr>
    <w:rPr>
      <w:sz w:val="16"/>
      <w:szCs w:val="16"/>
    </w:rPr>
  </w:style>
  <w:style w:type="character" w:customStyle="1" w:styleId="33">
    <w:name w:val="Основной текст с отступом 3 Знак"/>
    <w:basedOn w:val="a0"/>
    <w:link w:val="32"/>
    <w:rsid w:val="00F7179A"/>
    <w:rPr>
      <w:rFonts w:ascii="Times New Roman" w:eastAsia="Times New Roman" w:hAnsi="Times New Roman" w:cs="Times New Roman"/>
      <w:sz w:val="16"/>
      <w:szCs w:val="16"/>
      <w:lang w:eastAsia="ru-RU"/>
    </w:rPr>
  </w:style>
  <w:style w:type="paragraph" w:customStyle="1" w:styleId="23">
    <w:name w:val="çàãîëîâîê 2"/>
    <w:rsid w:val="00F7179A"/>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character" w:styleId="a5">
    <w:name w:val="Hyperlink"/>
    <w:rsid w:val="00F7179A"/>
    <w:rPr>
      <w:color w:val="0000FF"/>
      <w:u w:val="single"/>
    </w:rPr>
  </w:style>
  <w:style w:type="character" w:customStyle="1" w:styleId="a6">
    <w:name w:val="Основной шрифт"/>
    <w:rsid w:val="00F7179A"/>
  </w:style>
  <w:style w:type="paragraph" w:customStyle="1" w:styleId="24">
    <w:name w:val="заголовок 2"/>
    <w:basedOn w:val="a"/>
    <w:next w:val="a"/>
    <w:rsid w:val="00F7179A"/>
    <w:pPr>
      <w:keepNext/>
      <w:ind w:right="-625"/>
    </w:pPr>
    <w:rPr>
      <w:sz w:val="24"/>
      <w:szCs w:val="24"/>
    </w:rPr>
  </w:style>
  <w:style w:type="paragraph" w:customStyle="1" w:styleId="ConsNormal">
    <w:name w:val="ConsNormal"/>
    <w:rsid w:val="00F7179A"/>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5">
    <w:name w:val="Body Text Indent 2"/>
    <w:basedOn w:val="a"/>
    <w:link w:val="26"/>
    <w:rsid w:val="00F7179A"/>
    <w:pPr>
      <w:spacing w:after="120" w:line="480" w:lineRule="auto"/>
      <w:ind w:left="283"/>
    </w:pPr>
  </w:style>
  <w:style w:type="character" w:customStyle="1" w:styleId="26">
    <w:name w:val="Основной текст с отступом 2 Знак"/>
    <w:basedOn w:val="a0"/>
    <w:link w:val="25"/>
    <w:rsid w:val="00F7179A"/>
    <w:rPr>
      <w:rFonts w:ascii="Times New Roman" w:eastAsia="Times New Roman" w:hAnsi="Times New Roman" w:cs="Times New Roman"/>
      <w:sz w:val="20"/>
      <w:szCs w:val="20"/>
      <w:lang w:eastAsia="ru-RU"/>
    </w:rPr>
  </w:style>
  <w:style w:type="paragraph" w:customStyle="1" w:styleId="Default">
    <w:name w:val="Default"/>
    <w:rsid w:val="00F717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F7179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footnote text"/>
    <w:basedOn w:val="a"/>
    <w:link w:val="a8"/>
    <w:semiHidden/>
    <w:rsid w:val="00F7179A"/>
  </w:style>
  <w:style w:type="character" w:customStyle="1" w:styleId="a8">
    <w:name w:val="Текст сноски Знак"/>
    <w:basedOn w:val="a0"/>
    <w:link w:val="a7"/>
    <w:semiHidden/>
    <w:rsid w:val="00F7179A"/>
    <w:rPr>
      <w:rFonts w:ascii="Times New Roman" w:eastAsia="Times New Roman" w:hAnsi="Times New Roman" w:cs="Times New Roman"/>
      <w:sz w:val="20"/>
      <w:szCs w:val="20"/>
      <w:lang w:eastAsia="ru-RU"/>
    </w:rPr>
  </w:style>
  <w:style w:type="character" w:styleId="a9">
    <w:name w:val="footnote reference"/>
    <w:semiHidden/>
    <w:rsid w:val="00F7179A"/>
    <w:rPr>
      <w:vertAlign w:val="superscript"/>
    </w:rPr>
  </w:style>
  <w:style w:type="paragraph" w:styleId="aa">
    <w:name w:val="header"/>
    <w:basedOn w:val="a"/>
    <w:link w:val="ab"/>
    <w:rsid w:val="00F7179A"/>
    <w:pPr>
      <w:tabs>
        <w:tab w:val="center" w:pos="4677"/>
        <w:tab w:val="right" w:pos="9355"/>
      </w:tabs>
    </w:pPr>
  </w:style>
  <w:style w:type="character" w:customStyle="1" w:styleId="ab">
    <w:name w:val="Верхний колонтитул Знак"/>
    <w:basedOn w:val="a0"/>
    <w:link w:val="aa"/>
    <w:rsid w:val="00F7179A"/>
    <w:rPr>
      <w:rFonts w:ascii="Times New Roman" w:eastAsia="Times New Roman" w:hAnsi="Times New Roman" w:cs="Times New Roman"/>
      <w:sz w:val="20"/>
      <w:szCs w:val="20"/>
      <w:lang w:eastAsia="ru-RU"/>
    </w:rPr>
  </w:style>
  <w:style w:type="character" w:styleId="ac">
    <w:name w:val="page number"/>
    <w:basedOn w:val="a0"/>
    <w:rsid w:val="00F7179A"/>
  </w:style>
  <w:style w:type="paragraph" w:styleId="ad">
    <w:name w:val="footer"/>
    <w:basedOn w:val="a"/>
    <w:link w:val="ae"/>
    <w:rsid w:val="00F7179A"/>
    <w:pPr>
      <w:tabs>
        <w:tab w:val="center" w:pos="4677"/>
        <w:tab w:val="right" w:pos="9355"/>
      </w:tabs>
    </w:pPr>
  </w:style>
  <w:style w:type="character" w:customStyle="1" w:styleId="ae">
    <w:name w:val="Нижний колонтитул Знак"/>
    <w:basedOn w:val="a0"/>
    <w:link w:val="ad"/>
    <w:rsid w:val="00F7179A"/>
    <w:rPr>
      <w:rFonts w:ascii="Times New Roman" w:eastAsia="Times New Roman" w:hAnsi="Times New Roman" w:cs="Times New Roman"/>
      <w:sz w:val="20"/>
      <w:szCs w:val="20"/>
      <w:lang w:eastAsia="ru-RU"/>
    </w:rPr>
  </w:style>
  <w:style w:type="paragraph" w:customStyle="1" w:styleId="12">
    <w:name w:val="Стиль1"/>
    <w:basedOn w:val="a"/>
    <w:rsid w:val="00F7179A"/>
    <w:pPr>
      <w:keepNext/>
      <w:keepLines/>
      <w:widowControl w:val="0"/>
      <w:suppressLineNumbers/>
      <w:tabs>
        <w:tab w:val="num" w:pos="432"/>
      </w:tabs>
      <w:suppressAutoHyphens/>
      <w:autoSpaceDE/>
      <w:autoSpaceDN/>
      <w:spacing w:after="60"/>
      <w:ind w:left="432" w:hanging="432"/>
    </w:pPr>
    <w:rPr>
      <w:b/>
      <w:bCs/>
      <w:sz w:val="28"/>
      <w:szCs w:val="28"/>
    </w:rPr>
  </w:style>
  <w:style w:type="paragraph" w:customStyle="1" w:styleId="2">
    <w:name w:val="Стиль2"/>
    <w:basedOn w:val="20"/>
    <w:rsid w:val="00F7179A"/>
    <w:pPr>
      <w:keepNext/>
      <w:keepLines/>
      <w:widowControl w:val="0"/>
      <w:numPr>
        <w:ilvl w:val="0"/>
      </w:numPr>
      <w:suppressLineNumbers/>
      <w:tabs>
        <w:tab w:val="clear" w:pos="432"/>
        <w:tab w:val="clear" w:pos="794"/>
        <w:tab w:val="num" w:pos="1836"/>
      </w:tabs>
      <w:suppressAutoHyphens/>
      <w:spacing w:after="60"/>
      <w:ind w:left="1836" w:hanging="576"/>
      <w:jc w:val="both"/>
    </w:pPr>
    <w:rPr>
      <w:b/>
      <w:bCs/>
    </w:rPr>
  </w:style>
  <w:style w:type="paragraph" w:styleId="20">
    <w:name w:val="List Number 2"/>
    <w:basedOn w:val="a"/>
    <w:rsid w:val="00F7179A"/>
    <w:pPr>
      <w:numPr>
        <w:ilvl w:val="1"/>
        <w:numId w:val="6"/>
      </w:numPr>
      <w:tabs>
        <w:tab w:val="clear" w:pos="1836"/>
        <w:tab w:val="num" w:pos="432"/>
        <w:tab w:val="num" w:pos="794"/>
      </w:tabs>
      <w:autoSpaceDE/>
      <w:autoSpaceDN/>
      <w:ind w:left="432" w:hanging="432"/>
    </w:pPr>
    <w:rPr>
      <w:sz w:val="24"/>
      <w:szCs w:val="24"/>
    </w:rPr>
  </w:style>
  <w:style w:type="paragraph" w:customStyle="1" w:styleId="3">
    <w:name w:val="Стиль3"/>
    <w:basedOn w:val="25"/>
    <w:rsid w:val="00F7179A"/>
    <w:pPr>
      <w:widowControl w:val="0"/>
      <w:numPr>
        <w:ilvl w:val="2"/>
        <w:numId w:val="6"/>
      </w:numPr>
      <w:tabs>
        <w:tab w:val="clear" w:pos="794"/>
        <w:tab w:val="num" w:pos="947"/>
        <w:tab w:val="num" w:pos="1080"/>
        <w:tab w:val="num" w:pos="2360"/>
      </w:tabs>
      <w:autoSpaceDE/>
      <w:autoSpaceDN/>
      <w:adjustRightInd w:val="0"/>
      <w:spacing w:after="0" w:line="240" w:lineRule="auto"/>
      <w:ind w:left="720"/>
      <w:jc w:val="both"/>
      <w:textAlignment w:val="baseline"/>
    </w:pPr>
    <w:rPr>
      <w:sz w:val="24"/>
      <w:szCs w:val="24"/>
    </w:rPr>
  </w:style>
  <w:style w:type="paragraph" w:styleId="af">
    <w:name w:val="Body Text Indent"/>
    <w:basedOn w:val="a"/>
    <w:link w:val="af0"/>
    <w:rsid w:val="00F7179A"/>
    <w:pPr>
      <w:spacing w:after="120"/>
      <w:ind w:left="283"/>
    </w:pPr>
  </w:style>
  <w:style w:type="character" w:customStyle="1" w:styleId="af0">
    <w:name w:val="Основной текст с отступом Знак"/>
    <w:basedOn w:val="a0"/>
    <w:link w:val="af"/>
    <w:rsid w:val="00F7179A"/>
    <w:rPr>
      <w:rFonts w:ascii="Times New Roman" w:eastAsia="Times New Roman" w:hAnsi="Times New Roman" w:cs="Times New Roman"/>
      <w:sz w:val="20"/>
      <w:szCs w:val="20"/>
      <w:lang w:eastAsia="ru-RU"/>
    </w:rPr>
  </w:style>
  <w:style w:type="paragraph" w:customStyle="1" w:styleId="af1">
    <w:name w:val="Таблицы (моноширинный)"/>
    <w:basedOn w:val="a"/>
    <w:next w:val="a"/>
    <w:rsid w:val="00F7179A"/>
    <w:pPr>
      <w:widowControl w:val="0"/>
      <w:adjustRightInd w:val="0"/>
      <w:jc w:val="both"/>
    </w:pPr>
    <w:rPr>
      <w:rFonts w:ascii="Courier New" w:hAnsi="Courier New" w:cs="Courier New"/>
      <w:sz w:val="18"/>
      <w:szCs w:val="18"/>
    </w:rPr>
  </w:style>
  <w:style w:type="paragraph" w:customStyle="1" w:styleId="Preformat">
    <w:name w:val="Preformat"/>
    <w:rsid w:val="00F717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F7179A"/>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styleId="af2">
    <w:name w:val="Table Grid"/>
    <w:basedOn w:val="a1"/>
    <w:rsid w:val="00F7179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F7179A"/>
    <w:rPr>
      <w:rFonts w:ascii="Tahoma" w:hAnsi="Tahoma" w:cs="Tahoma"/>
      <w:sz w:val="16"/>
      <w:szCs w:val="16"/>
    </w:rPr>
  </w:style>
  <w:style w:type="character" w:customStyle="1" w:styleId="af4">
    <w:name w:val="Текст выноски Знак"/>
    <w:basedOn w:val="a0"/>
    <w:link w:val="af3"/>
    <w:rsid w:val="00F7179A"/>
    <w:rPr>
      <w:rFonts w:ascii="Tahoma" w:eastAsia="Times New Roman" w:hAnsi="Tahoma" w:cs="Tahoma"/>
      <w:sz w:val="16"/>
      <w:szCs w:val="16"/>
      <w:lang w:eastAsia="ru-RU"/>
    </w:rPr>
  </w:style>
  <w:style w:type="paragraph" w:customStyle="1" w:styleId="Style17">
    <w:name w:val="Style17"/>
    <w:basedOn w:val="a"/>
    <w:rsid w:val="00F7179A"/>
    <w:pPr>
      <w:widowControl w:val="0"/>
      <w:adjustRightInd w:val="0"/>
      <w:spacing w:line="278" w:lineRule="exact"/>
    </w:pPr>
    <w:rPr>
      <w:rFonts w:ascii="Franklin Gothic Medium" w:hAnsi="Franklin Gothic Medium"/>
      <w:sz w:val="24"/>
      <w:szCs w:val="24"/>
    </w:rPr>
  </w:style>
  <w:style w:type="paragraph" w:customStyle="1" w:styleId="Style19">
    <w:name w:val="Style19"/>
    <w:basedOn w:val="a"/>
    <w:rsid w:val="00F7179A"/>
    <w:pPr>
      <w:widowControl w:val="0"/>
      <w:adjustRightInd w:val="0"/>
      <w:spacing w:line="280" w:lineRule="exact"/>
      <w:jc w:val="both"/>
    </w:pPr>
    <w:rPr>
      <w:rFonts w:ascii="Franklin Gothic Medium" w:hAnsi="Franklin Gothic Medium"/>
      <w:sz w:val="24"/>
      <w:szCs w:val="24"/>
    </w:rPr>
  </w:style>
  <w:style w:type="paragraph" w:customStyle="1" w:styleId="Style18">
    <w:name w:val="Style18"/>
    <w:basedOn w:val="a"/>
    <w:rsid w:val="00F7179A"/>
    <w:pPr>
      <w:widowControl w:val="0"/>
      <w:adjustRightInd w:val="0"/>
      <w:spacing w:line="278" w:lineRule="exact"/>
    </w:pPr>
    <w:rPr>
      <w:rFonts w:ascii="Franklin Gothic Medium" w:hAnsi="Franklin Gothic Medium"/>
      <w:sz w:val="24"/>
      <w:szCs w:val="24"/>
    </w:rPr>
  </w:style>
  <w:style w:type="paragraph" w:customStyle="1" w:styleId="Style9">
    <w:name w:val="Style9"/>
    <w:basedOn w:val="a"/>
    <w:rsid w:val="00F7179A"/>
    <w:pPr>
      <w:widowControl w:val="0"/>
      <w:adjustRightInd w:val="0"/>
    </w:pPr>
    <w:rPr>
      <w:rFonts w:ascii="Franklin Gothic Medium" w:hAnsi="Franklin Gothic Medium"/>
      <w:sz w:val="24"/>
      <w:szCs w:val="24"/>
    </w:rPr>
  </w:style>
  <w:style w:type="character" w:customStyle="1" w:styleId="FontStyle30">
    <w:name w:val="Font Style30"/>
    <w:rsid w:val="00F7179A"/>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6660</Words>
  <Characters>37966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Юлия Юрьевна</dc:creator>
  <cp:lastModifiedBy>Лимасова Ольга Александровна</cp:lastModifiedBy>
  <cp:revision>3</cp:revision>
  <cp:lastPrinted>2017-02-13T14:29:00Z</cp:lastPrinted>
  <dcterms:created xsi:type="dcterms:W3CDTF">2018-03-01T13:30:00Z</dcterms:created>
  <dcterms:modified xsi:type="dcterms:W3CDTF">2018-09-21T07:54:00Z</dcterms:modified>
</cp:coreProperties>
</file>