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60E5E" w:rsidRPr="006578CD" w:rsidRDefault="00A60E5E" w:rsidP="00BB0FF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14AF0" w:rsidRDefault="00E14AF0" w:rsidP="00654F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1D1E" w:rsidRPr="006578CD" w:rsidRDefault="00C81D1E" w:rsidP="00654F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3049" w:rsidRPr="006578CD" w:rsidRDefault="008B3049" w:rsidP="00654F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3049" w:rsidRPr="00595BEA" w:rsidRDefault="008B3049" w:rsidP="00654F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FEA" w:rsidRPr="00595BEA" w:rsidRDefault="00BB0FFD" w:rsidP="00FC7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EA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001147">
        <w:rPr>
          <w:rFonts w:ascii="Times New Roman" w:hAnsi="Times New Roman" w:cs="Times New Roman"/>
          <w:b/>
          <w:sz w:val="28"/>
          <w:szCs w:val="28"/>
        </w:rPr>
        <w:t>Р</w:t>
      </w:r>
      <w:r w:rsidR="00FC7FEA" w:rsidRPr="00595BEA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</w:p>
    <w:p w:rsidR="00FC7FEA" w:rsidRPr="00595BEA" w:rsidRDefault="00FC7FEA" w:rsidP="00FC7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E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21493" w:rsidRPr="00595BEA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595BEA"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</w:p>
    <w:p w:rsidR="00FC7FEA" w:rsidRPr="00595BEA" w:rsidRDefault="00FC7FEA" w:rsidP="00FC7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E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Самара «О внесении изменений в </w:t>
      </w:r>
    </w:p>
    <w:p w:rsidR="00BB0FFD" w:rsidRPr="00595BEA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EA"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 w:rsidR="005D360C" w:rsidRPr="00595BEA">
        <w:rPr>
          <w:rFonts w:ascii="Times New Roman" w:hAnsi="Times New Roman" w:cs="Times New Roman"/>
          <w:b/>
          <w:sz w:val="28"/>
          <w:szCs w:val="28"/>
        </w:rPr>
        <w:t>Куйбышевского внутригородского</w:t>
      </w:r>
      <w:r w:rsidRPr="00595BEA">
        <w:rPr>
          <w:rFonts w:ascii="Times New Roman" w:hAnsi="Times New Roman" w:cs="Times New Roman"/>
          <w:b/>
          <w:sz w:val="28"/>
          <w:szCs w:val="28"/>
        </w:rPr>
        <w:t xml:space="preserve"> района городского округа Самара Самарской области</w:t>
      </w:r>
      <w:r w:rsidR="00FC7FEA" w:rsidRPr="00595BEA">
        <w:rPr>
          <w:rFonts w:ascii="Times New Roman" w:hAnsi="Times New Roman" w:cs="Times New Roman"/>
          <w:b/>
          <w:sz w:val="28"/>
          <w:szCs w:val="28"/>
        </w:rPr>
        <w:t>»</w:t>
      </w:r>
    </w:p>
    <w:p w:rsidR="00BB0FFD" w:rsidRPr="00595BEA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75" w:rsidRPr="00595BEA" w:rsidRDefault="00D123BF" w:rsidP="00FC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 xml:space="preserve">Рассмотрев вопрос о назначении публичных слушаний по проекту </w:t>
      </w:r>
      <w:r w:rsidR="0039651C" w:rsidRPr="00595BEA">
        <w:rPr>
          <w:rFonts w:ascii="Times New Roman" w:hAnsi="Times New Roman" w:cs="Times New Roman"/>
          <w:sz w:val="28"/>
          <w:szCs w:val="28"/>
        </w:rPr>
        <w:t>Р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621493" w:rsidRPr="00595BE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«О внесении изменений в Устав </w:t>
      </w:r>
      <w:r w:rsidR="00621493" w:rsidRPr="00595BEA">
        <w:rPr>
          <w:rFonts w:ascii="Times New Roman" w:hAnsi="Times New Roman" w:cs="Times New Roman"/>
          <w:sz w:val="28"/>
          <w:szCs w:val="28"/>
        </w:rPr>
        <w:t>Куйбышевского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области»</w:t>
      </w:r>
      <w:r w:rsidRPr="00595BEA">
        <w:rPr>
          <w:rFonts w:ascii="Times New Roman" w:hAnsi="Times New Roman" w:cs="Times New Roman"/>
          <w:sz w:val="28"/>
          <w:szCs w:val="28"/>
        </w:rPr>
        <w:t xml:space="preserve">, </w:t>
      </w:r>
      <w:r w:rsidR="004604D5" w:rsidRPr="00595BEA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95BEA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6D161C" w:rsidRPr="00595BEA">
        <w:rPr>
          <w:rFonts w:ascii="Times New Roman" w:hAnsi="Times New Roman" w:cs="Times New Roman"/>
          <w:sz w:val="28"/>
          <w:szCs w:val="28"/>
        </w:rPr>
        <w:t>«О</w:t>
      </w:r>
      <w:r w:rsidRPr="00595BEA">
        <w:rPr>
          <w:rFonts w:ascii="Times New Roman" w:hAnsi="Times New Roman" w:cs="Times New Roman"/>
          <w:sz w:val="28"/>
          <w:szCs w:val="28"/>
        </w:rPr>
        <w:t xml:space="preserve"> публичных слушаниях в </w:t>
      </w:r>
      <w:r w:rsidR="001C1CA1" w:rsidRPr="00595BEA">
        <w:rPr>
          <w:rFonts w:ascii="Times New Roman" w:hAnsi="Times New Roman" w:cs="Times New Roman"/>
          <w:sz w:val="28"/>
          <w:szCs w:val="28"/>
        </w:rPr>
        <w:t>К</w:t>
      </w:r>
      <w:r w:rsidR="00621493" w:rsidRPr="00595BEA">
        <w:rPr>
          <w:rFonts w:ascii="Times New Roman" w:hAnsi="Times New Roman" w:cs="Times New Roman"/>
          <w:sz w:val="28"/>
          <w:szCs w:val="28"/>
        </w:rPr>
        <w:t>уйбышевском</w:t>
      </w:r>
      <w:r w:rsidRPr="00595BEA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</w:t>
      </w:r>
      <w:r w:rsidR="006D161C" w:rsidRPr="00595BEA">
        <w:rPr>
          <w:rFonts w:ascii="Times New Roman" w:hAnsi="Times New Roman" w:cs="Times New Roman"/>
          <w:sz w:val="28"/>
          <w:szCs w:val="28"/>
        </w:rPr>
        <w:t>»</w:t>
      </w:r>
      <w:r w:rsidRPr="00595BEA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городского округа Самара от </w:t>
      </w:r>
      <w:r w:rsidR="00595BEA">
        <w:rPr>
          <w:rFonts w:ascii="Times New Roman" w:hAnsi="Times New Roman" w:cs="Times New Roman"/>
          <w:sz w:val="28"/>
          <w:szCs w:val="28"/>
        </w:rPr>
        <w:br/>
      </w:r>
      <w:r w:rsidRPr="00595BEA">
        <w:rPr>
          <w:rFonts w:ascii="Times New Roman" w:hAnsi="Times New Roman" w:cs="Times New Roman"/>
          <w:sz w:val="28"/>
          <w:szCs w:val="28"/>
        </w:rPr>
        <w:t>27 августа 2015 года № 65</w:t>
      </w:r>
      <w:r w:rsidR="00621493" w:rsidRPr="00595BEA">
        <w:rPr>
          <w:rFonts w:ascii="Times New Roman" w:hAnsi="Times New Roman" w:cs="Times New Roman"/>
          <w:sz w:val="28"/>
          <w:szCs w:val="28"/>
        </w:rPr>
        <w:t>8</w:t>
      </w:r>
      <w:r w:rsidRPr="00595BEA">
        <w:rPr>
          <w:rFonts w:ascii="Times New Roman" w:hAnsi="Times New Roman" w:cs="Times New Roman"/>
          <w:sz w:val="28"/>
          <w:szCs w:val="28"/>
        </w:rPr>
        <w:t xml:space="preserve">, </w:t>
      </w:r>
      <w:r w:rsidR="00D05075" w:rsidRPr="00595BE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21493" w:rsidRPr="00595BE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D05075" w:rsidRPr="00595BE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D123BF" w:rsidRPr="00595BEA" w:rsidRDefault="00D123BF" w:rsidP="00D12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BF" w:rsidRPr="00595BEA" w:rsidRDefault="00D123BF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A14" w:rsidRPr="00595BEA" w:rsidRDefault="00026A14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14" w:rsidRPr="00595BEA" w:rsidRDefault="00721A67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1. 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663C2" w:rsidRPr="00595BE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26A14" w:rsidRPr="00595BEA">
        <w:rPr>
          <w:rFonts w:ascii="Times New Roman" w:hAnsi="Times New Roman" w:cs="Times New Roman"/>
          <w:sz w:val="28"/>
          <w:szCs w:val="28"/>
        </w:rPr>
        <w:t>публичны</w:t>
      </w:r>
      <w:r w:rsidR="009663C2" w:rsidRPr="00595BEA">
        <w:rPr>
          <w:rFonts w:ascii="Times New Roman" w:hAnsi="Times New Roman" w:cs="Times New Roman"/>
          <w:sz w:val="28"/>
          <w:szCs w:val="28"/>
        </w:rPr>
        <w:t>х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663C2" w:rsidRPr="00595BEA">
        <w:rPr>
          <w:rFonts w:ascii="Times New Roman" w:hAnsi="Times New Roman" w:cs="Times New Roman"/>
          <w:sz w:val="28"/>
          <w:szCs w:val="28"/>
        </w:rPr>
        <w:t>й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D360C" w:rsidRPr="00595BEA">
        <w:rPr>
          <w:rFonts w:ascii="Times New Roman" w:hAnsi="Times New Roman" w:cs="Times New Roman"/>
          <w:sz w:val="28"/>
          <w:szCs w:val="28"/>
        </w:rPr>
        <w:t>Р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621493" w:rsidRPr="00595BEA">
        <w:rPr>
          <w:rFonts w:ascii="Times New Roman" w:hAnsi="Times New Roman" w:cs="Times New Roman"/>
          <w:sz w:val="28"/>
          <w:szCs w:val="28"/>
        </w:rPr>
        <w:t>Куйбышевского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="001167C0" w:rsidRPr="00595B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4044" w:rsidRPr="00595BEA">
        <w:rPr>
          <w:rFonts w:ascii="Times New Roman" w:hAnsi="Times New Roman" w:cs="Times New Roman"/>
          <w:sz w:val="28"/>
          <w:szCs w:val="28"/>
        </w:rPr>
        <w:t xml:space="preserve">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001147" w:rsidRPr="00001147">
        <w:rPr>
          <w:rFonts w:ascii="Times New Roman" w:hAnsi="Times New Roman" w:cs="Times New Roman"/>
          <w:sz w:val="28"/>
          <w:szCs w:val="28"/>
        </w:rPr>
        <w:t>«О внесении изменений в Устав Куйбышевского внутригородского района городского округа</w:t>
      </w:r>
      <w:r w:rsidR="00040B3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001147" w:rsidRPr="00001147">
        <w:rPr>
          <w:rFonts w:ascii="Times New Roman" w:hAnsi="Times New Roman" w:cs="Times New Roman"/>
          <w:sz w:val="28"/>
          <w:szCs w:val="28"/>
        </w:rPr>
        <w:t xml:space="preserve"> </w:t>
      </w:r>
      <w:r w:rsidR="00FC7FEA" w:rsidRPr="00595BEA">
        <w:rPr>
          <w:rFonts w:ascii="Times New Roman" w:hAnsi="Times New Roman" w:cs="Times New Roman"/>
          <w:sz w:val="28"/>
          <w:szCs w:val="28"/>
        </w:rPr>
        <w:t>Самарской области»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26A14" w:rsidRPr="00595BEA" w:rsidRDefault="00EB5792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2</w:t>
      </w:r>
      <w:r w:rsidR="00721A67" w:rsidRPr="00595BEA">
        <w:rPr>
          <w:rFonts w:ascii="Times New Roman" w:hAnsi="Times New Roman" w:cs="Times New Roman"/>
          <w:sz w:val="28"/>
          <w:szCs w:val="28"/>
        </w:rPr>
        <w:t>. 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578CD" w:rsidRPr="00595BEA">
        <w:rPr>
          <w:rFonts w:ascii="Times New Roman" w:hAnsi="Times New Roman" w:cs="Times New Roman"/>
          <w:sz w:val="28"/>
          <w:szCs w:val="28"/>
        </w:rPr>
        <w:t>Р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621493" w:rsidRPr="00595BEA">
        <w:rPr>
          <w:rFonts w:ascii="Times New Roman" w:hAnsi="Times New Roman" w:cs="Times New Roman"/>
          <w:sz w:val="28"/>
          <w:szCs w:val="28"/>
        </w:rPr>
        <w:t>Куйбышевского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«О внесении изменений в Устав </w:t>
      </w:r>
      <w:r w:rsidR="001321F3" w:rsidRPr="00595BEA">
        <w:rPr>
          <w:rFonts w:ascii="Times New Roman" w:hAnsi="Times New Roman" w:cs="Times New Roman"/>
          <w:sz w:val="28"/>
          <w:szCs w:val="28"/>
        </w:rPr>
        <w:t>Куйбышевского внутригородского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Самарской области»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B20BF" w:rsidRPr="00595BEA">
        <w:rPr>
          <w:rFonts w:ascii="Times New Roman" w:hAnsi="Times New Roman" w:cs="Times New Roman"/>
          <w:sz w:val="28"/>
          <w:szCs w:val="28"/>
        </w:rPr>
        <w:t xml:space="preserve"> – проект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46649" w:rsidRPr="00595BEA">
        <w:rPr>
          <w:rFonts w:ascii="Times New Roman" w:hAnsi="Times New Roman" w:cs="Times New Roman"/>
          <w:sz w:val="28"/>
          <w:szCs w:val="28"/>
        </w:rPr>
        <w:t>У</w:t>
      </w:r>
      <w:r w:rsidR="004B20BF" w:rsidRPr="00595BEA">
        <w:rPr>
          <w:rFonts w:ascii="Times New Roman" w:hAnsi="Times New Roman" w:cs="Times New Roman"/>
          <w:sz w:val="28"/>
          <w:szCs w:val="28"/>
        </w:rPr>
        <w:t xml:space="preserve">став </w:t>
      </w:r>
      <w:r w:rsidR="00621493" w:rsidRPr="00595BEA">
        <w:rPr>
          <w:rFonts w:ascii="Times New Roman" w:hAnsi="Times New Roman" w:cs="Times New Roman"/>
          <w:sz w:val="28"/>
          <w:szCs w:val="28"/>
        </w:rPr>
        <w:t>Куйбышевского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4B20BF" w:rsidRPr="00595BEA">
        <w:rPr>
          <w:rFonts w:ascii="Times New Roman" w:hAnsi="Times New Roman" w:cs="Times New Roman"/>
          <w:sz w:val="28"/>
          <w:szCs w:val="28"/>
        </w:rPr>
        <w:t>го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20BF" w:rsidRPr="00595BEA">
        <w:rPr>
          <w:rFonts w:ascii="Times New Roman" w:hAnsi="Times New Roman" w:cs="Times New Roman"/>
          <w:sz w:val="28"/>
          <w:szCs w:val="28"/>
        </w:rPr>
        <w:t>а</w:t>
      </w:r>
      <w:r w:rsidR="00600F07" w:rsidRPr="00595BEA">
        <w:rPr>
          <w:rFonts w:ascii="Times New Roman" w:hAnsi="Times New Roman" w:cs="Times New Roman"/>
          <w:sz w:val="28"/>
          <w:szCs w:val="28"/>
        </w:rPr>
        <w:t>)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провести с</w:t>
      </w:r>
      <w:r w:rsidR="00C81D1E">
        <w:rPr>
          <w:rFonts w:ascii="Times New Roman" w:hAnsi="Times New Roman" w:cs="Times New Roman"/>
          <w:sz w:val="28"/>
          <w:szCs w:val="28"/>
        </w:rPr>
        <w:t xml:space="preserve"> 27 октября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201</w:t>
      </w:r>
      <w:r w:rsidR="00001147">
        <w:rPr>
          <w:rFonts w:ascii="Times New Roman" w:hAnsi="Times New Roman" w:cs="Times New Roman"/>
          <w:sz w:val="28"/>
          <w:szCs w:val="28"/>
        </w:rPr>
        <w:t>7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1493" w:rsidRPr="00595BEA">
        <w:rPr>
          <w:rFonts w:ascii="Times New Roman" w:hAnsi="Times New Roman" w:cs="Times New Roman"/>
          <w:sz w:val="28"/>
          <w:szCs w:val="28"/>
        </w:rPr>
        <w:t>п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о </w:t>
      </w:r>
      <w:r w:rsidR="00595BEA">
        <w:rPr>
          <w:rFonts w:ascii="Times New Roman" w:hAnsi="Times New Roman" w:cs="Times New Roman"/>
          <w:sz w:val="28"/>
          <w:szCs w:val="28"/>
        </w:rPr>
        <w:br/>
      </w:r>
      <w:r w:rsidR="00C81D1E">
        <w:rPr>
          <w:rFonts w:ascii="Times New Roman" w:hAnsi="Times New Roman" w:cs="Times New Roman"/>
          <w:sz w:val="28"/>
          <w:szCs w:val="28"/>
        </w:rPr>
        <w:t>28 ноября</w:t>
      </w:r>
      <w:r w:rsidR="00001147">
        <w:rPr>
          <w:rFonts w:ascii="Times New Roman" w:hAnsi="Times New Roman" w:cs="Times New Roman"/>
          <w:sz w:val="28"/>
          <w:szCs w:val="28"/>
        </w:rPr>
        <w:t xml:space="preserve"> </w:t>
      </w:r>
      <w:r w:rsidR="00001147" w:rsidRPr="00595BEA">
        <w:rPr>
          <w:rFonts w:ascii="Times New Roman" w:hAnsi="Times New Roman" w:cs="Times New Roman"/>
          <w:sz w:val="28"/>
          <w:szCs w:val="28"/>
        </w:rPr>
        <w:t>2017</w:t>
      </w:r>
      <w:r w:rsidR="00026A14" w:rsidRPr="00595B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394D" w:rsidRPr="00595BEA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26A14" w:rsidRPr="00595BEA">
        <w:rPr>
          <w:rFonts w:ascii="Times New Roman" w:hAnsi="Times New Roman" w:cs="Times New Roman"/>
          <w:sz w:val="28"/>
          <w:szCs w:val="28"/>
        </w:rPr>
        <w:t>.</w:t>
      </w:r>
    </w:p>
    <w:p w:rsidR="00EB5792" w:rsidRPr="00595BEA" w:rsidRDefault="00721A67" w:rsidP="009446D1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3. </w:t>
      </w:r>
      <w:r w:rsidR="00EB5792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="00E32A91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EB5792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органом, уполномоченным на подготовку и проведение публичных слушаний</w:t>
      </w:r>
      <w:r w:rsidR="00BA394D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</w:t>
      </w:r>
      <w:r w:rsidR="00854035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Устав </w:t>
      </w:r>
      <w:r w:rsidR="00621493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854035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</w:t>
      </w:r>
      <w:r w:rsidR="00EB5792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A91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E32A91" w:rsidRPr="00595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C6F" w:rsidRPr="00595BE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Куйбышевского внутригородского района городского округа Самара.</w:t>
      </w:r>
    </w:p>
    <w:p w:rsidR="00EB5792" w:rsidRDefault="00721A67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4. </w:t>
      </w:r>
      <w:r w:rsidR="00446649" w:rsidRPr="00595BEA"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внесения изменений в Устав </w:t>
      </w:r>
      <w:r w:rsidR="00621493" w:rsidRPr="00595BE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7F02C0" w:rsidRPr="00595BEA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AC2F8E" w:rsidRPr="00595BEA">
        <w:rPr>
          <w:rFonts w:ascii="Times New Roman" w:hAnsi="Times New Roman" w:cs="Times New Roman"/>
          <w:sz w:val="28"/>
          <w:szCs w:val="28"/>
        </w:rPr>
        <w:t xml:space="preserve">по нему </w:t>
      </w:r>
      <w:r w:rsidR="007F02C0" w:rsidRPr="00595BEA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95BEA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9663C2" w:rsidRPr="00595BEA">
        <w:rPr>
          <w:rFonts w:ascii="Times New Roman" w:hAnsi="Times New Roman" w:cs="Times New Roman"/>
          <w:sz w:val="28"/>
          <w:szCs w:val="28"/>
        </w:rPr>
        <w:t xml:space="preserve"> </w:t>
      </w:r>
      <w:r w:rsidR="008A5C6F" w:rsidRPr="00595BEA">
        <w:rPr>
          <w:rFonts w:ascii="Times New Roman" w:hAnsi="Times New Roman" w:cs="Times New Roman"/>
          <w:sz w:val="28"/>
          <w:szCs w:val="28"/>
        </w:rPr>
        <w:t>Администрации Куйбышевского внутригородского района</w:t>
      </w:r>
      <w:r w:rsidR="009663C2" w:rsidRPr="00595BEA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EB5792" w:rsidRPr="00595BEA">
        <w:rPr>
          <w:rFonts w:ascii="Times New Roman" w:hAnsi="Times New Roman" w:cs="Times New Roman"/>
          <w:sz w:val="28"/>
          <w:szCs w:val="28"/>
        </w:rPr>
        <w:t>:</w:t>
      </w:r>
    </w:p>
    <w:p w:rsidR="00E2268C" w:rsidRPr="00595BEA" w:rsidRDefault="00E2268C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792" w:rsidRDefault="00EB5792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4</w:t>
      </w:r>
      <w:r w:rsidR="00721A67" w:rsidRPr="00595BEA">
        <w:rPr>
          <w:rFonts w:ascii="Times New Roman" w:hAnsi="Times New Roman" w:cs="Times New Roman"/>
          <w:sz w:val="28"/>
          <w:szCs w:val="28"/>
        </w:rPr>
        <w:t>.1. </w:t>
      </w:r>
      <w:r w:rsidR="00127F54" w:rsidRPr="00595BEA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721A67" w:rsidRPr="00595BEA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C81D1E">
        <w:rPr>
          <w:rFonts w:ascii="Times New Roman" w:hAnsi="Times New Roman" w:cs="Times New Roman"/>
          <w:sz w:val="28"/>
          <w:szCs w:val="28"/>
        </w:rPr>
        <w:t>27 октября</w:t>
      </w:r>
      <w:r w:rsidR="00001147">
        <w:rPr>
          <w:rFonts w:ascii="Times New Roman" w:hAnsi="Times New Roman" w:cs="Times New Roman"/>
          <w:sz w:val="28"/>
          <w:szCs w:val="28"/>
        </w:rPr>
        <w:t xml:space="preserve"> 2017</w:t>
      </w:r>
      <w:r w:rsidR="00721A67" w:rsidRPr="00595BEA">
        <w:rPr>
          <w:rFonts w:ascii="Times New Roman" w:hAnsi="Times New Roman" w:cs="Times New Roman"/>
          <w:sz w:val="28"/>
          <w:szCs w:val="28"/>
        </w:rPr>
        <w:t xml:space="preserve"> года настоящее Решение с приложением проекта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внесения изменений в Устав </w:t>
      </w:r>
      <w:r w:rsidR="00621493" w:rsidRPr="00595BE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FC7FEA" w:rsidRPr="00595BEA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721A67" w:rsidRPr="00595BEA">
        <w:rPr>
          <w:rFonts w:ascii="Times New Roman" w:hAnsi="Times New Roman" w:cs="Times New Roman"/>
          <w:sz w:val="28"/>
          <w:szCs w:val="28"/>
        </w:rPr>
        <w:t>п</w:t>
      </w:r>
      <w:r w:rsidR="001167C0" w:rsidRPr="00595BEA">
        <w:rPr>
          <w:rFonts w:ascii="Times New Roman" w:hAnsi="Times New Roman" w:cs="Times New Roman"/>
          <w:sz w:val="28"/>
          <w:szCs w:val="28"/>
        </w:rPr>
        <w:t>утем размещения (опубликования)</w:t>
      </w:r>
      <w:r w:rsidR="00721A67" w:rsidRPr="00595BEA">
        <w:rPr>
          <w:rFonts w:ascii="Times New Roman" w:hAnsi="Times New Roman" w:cs="Times New Roman"/>
          <w:sz w:val="28"/>
          <w:szCs w:val="28"/>
        </w:rPr>
        <w:t xml:space="preserve"> </w:t>
      </w:r>
      <w:r w:rsidR="00FE478A" w:rsidRPr="00FE478A">
        <w:rPr>
          <w:rFonts w:ascii="Times New Roman" w:hAnsi="Times New Roman" w:cs="Times New Roman"/>
          <w:sz w:val="28"/>
          <w:szCs w:val="28"/>
        </w:rPr>
        <w:t>на официальном сайте Администрации Куйбышевского внутригородского района городского округа Самара (</w:t>
      </w:r>
      <w:hyperlink r:id="rId7" w:history="1"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kuibsamara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E478A" w:rsidRPr="00FE478A">
        <w:rPr>
          <w:rFonts w:ascii="Times New Roman" w:hAnsi="Times New Roman" w:cs="Times New Roman"/>
          <w:sz w:val="28"/>
          <w:szCs w:val="28"/>
        </w:rPr>
        <w:t>) в разделе «Документы»</w:t>
      </w:r>
      <w:r w:rsidR="00FE478A">
        <w:rPr>
          <w:rFonts w:ascii="Times New Roman" w:hAnsi="Times New Roman" w:cs="Times New Roman"/>
          <w:sz w:val="28"/>
          <w:szCs w:val="28"/>
        </w:rPr>
        <w:t xml:space="preserve">, </w:t>
      </w:r>
      <w:r w:rsidR="008A5C6F" w:rsidRPr="00595BE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Самара </w:t>
      </w:r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разделе «Документы. Публичные слушания» и официальном сайте </w:t>
      </w:r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Думы городского округа Самара (</w:t>
      </w:r>
      <w:hyperlink r:id="rId9" w:history="1">
        <w:r w:rsidR="00721A67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www.gordumasamara.ru</w:t>
        </w:r>
      </w:hyperlink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подразделе «Официальное опубликование. </w:t>
      </w:r>
      <w:r w:rsidR="001C1CA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уйбышевский </w:t>
      </w:r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внутригородской район городского округа Самара»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268C" w:rsidRPr="00167884" w:rsidRDefault="00E2268C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722" w:rsidRDefault="00516028" w:rsidP="00516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21A6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.2. 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публичные слушания посредством участия жителей </w:t>
      </w:r>
      <w:r w:rsidR="005D360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 внутригородского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Самара в обсуждении проекта 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Устав 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сбора мнений (отзывов) 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</w:t>
      </w:r>
      <w:r w:rsidR="00441878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Устав 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268C" w:rsidRPr="00167884" w:rsidRDefault="00E2268C" w:rsidP="005160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722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4.3. 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прием мнений (отзывов), предложений и замечаний по проекту 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Устав 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поступивших от жителей 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Самара, которые вправе их 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лично или направить </w:t>
      </w:r>
      <w:r w:rsidR="00532722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по почте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письменном виде по адресу: 443004, г. Самара, ул. Зеленая, 14, либо по электронной почте </w:t>
      </w:r>
      <w:hyperlink r:id="rId10" w:history="1">
        <w:r w:rsidR="008A5C6F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kujadm@samadm.ru</w:t>
        </w:r>
      </w:hyperlink>
      <w:r w:rsidR="008A5C6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Куйбышевского внутригородского района городского округа Самара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с</w:t>
      </w:r>
      <w:r w:rsidR="00C81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октября</w:t>
      </w:r>
      <w:r w:rsidR="0000114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C81D1E">
        <w:rPr>
          <w:rFonts w:ascii="Times New Roman" w:hAnsi="Times New Roman" w:cs="Times New Roman"/>
          <w:color w:val="000000" w:themeColor="text1"/>
          <w:sz w:val="28"/>
          <w:szCs w:val="28"/>
        </w:rPr>
        <w:t>16 ноября</w:t>
      </w:r>
      <w:r w:rsidR="006540E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(включительно);</w:t>
      </w:r>
    </w:p>
    <w:p w:rsidR="00E2268C" w:rsidRPr="00167884" w:rsidRDefault="00E2268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F8E" w:rsidRDefault="006D161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4.4. 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Устав </w:t>
      </w:r>
      <w:r w:rsidR="005D360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Куйбышевского внутригородского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A26A86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подготовку рекомендаций по ним 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тствии с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</w:t>
      </w:r>
      <w:r w:rsidR="001C1CA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«О публичных слушаниях в К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уйбышевском</w:t>
      </w:r>
      <w:r w:rsidR="001C1CA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внутригородском районе городского округа Самара», утвержденным Решением Думы городского округа Самара от 27 августа 2015 года № 65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575A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268C" w:rsidRPr="00167884" w:rsidRDefault="00E2268C" w:rsidP="005327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7CB" w:rsidRPr="00167884" w:rsidRDefault="006D161C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80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C41FB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зафиксировать </w:t>
      </w:r>
      <w:r w:rsidR="009446D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Устав </w:t>
      </w:r>
      <w:r w:rsidR="00621493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Куйбышевского </w:t>
      </w:r>
      <w:r w:rsidR="00FC7FEA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внутригородского района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D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результат в </w:t>
      </w:r>
      <w:r w:rsidR="009446D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протоколе публичных слушаний и заключении о результатах публичных слушаний</w:t>
      </w:r>
      <w:r w:rsidR="00AC2F8E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25C1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7F54" w:rsidRDefault="00127F54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5180F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(обнародовать) </w:t>
      </w:r>
      <w:r w:rsidR="00C81D1E">
        <w:rPr>
          <w:rFonts w:ascii="Times New Roman" w:hAnsi="Times New Roman" w:cs="Times New Roman"/>
          <w:color w:val="000000" w:themeColor="text1"/>
          <w:sz w:val="28"/>
          <w:szCs w:val="28"/>
        </w:rPr>
        <w:t>28 ноября</w:t>
      </w:r>
      <w:r w:rsidR="00001147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путем размещения (опубликования)</w:t>
      </w:r>
      <w:r w:rsidR="00FE478A" w:rsidRPr="00FE478A">
        <w:rPr>
          <w:rFonts w:ascii="Times New Roman" w:hAnsi="Times New Roman" w:cs="Times New Roman"/>
          <w:sz w:val="28"/>
          <w:szCs w:val="28"/>
        </w:rPr>
        <w:t xml:space="preserve"> </w:t>
      </w:r>
      <w:r w:rsidR="00FE478A" w:rsidRPr="00FE478A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Куйбышевского внутригородского района городского округа Самара (</w:t>
      </w:r>
      <w:hyperlink r:id="rId11" w:history="1"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kuibsamara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E478A" w:rsidRPr="00FE478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E478A" w:rsidRPr="00FE478A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«Документы»</w:t>
      </w:r>
      <w:r w:rsidR="00FE47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61C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</w:t>
      </w:r>
      <w:r w:rsidR="00F74044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 Самара (</w:t>
      </w:r>
      <w:hyperlink r:id="rId12" w:history="1"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F74044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74044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«Документы. Официальное опубликование» и на официальном сайте Думы городского округа Самара (</w:t>
      </w:r>
      <w:hyperlink r:id="rId13" w:history="1"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gordumasamara</w:t>
        </w:r>
        <w:proofErr w:type="spellEnd"/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167C0" w:rsidRPr="0016788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74044" w:rsidRPr="00167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4044" w:rsidRPr="00595BEA">
        <w:rPr>
          <w:rFonts w:ascii="Times New Roman" w:hAnsi="Times New Roman" w:cs="Times New Roman"/>
          <w:sz w:val="28"/>
          <w:szCs w:val="28"/>
        </w:rPr>
        <w:t xml:space="preserve"> в подразделе «Официальное опубликование. Куйбышевский внутригородской район городского округа Самара» заключение о результатах публичных слушаний</w:t>
      </w:r>
      <w:r w:rsidR="005E08A2" w:rsidRPr="00595BEA">
        <w:rPr>
          <w:rFonts w:ascii="Times New Roman" w:hAnsi="Times New Roman" w:cs="Times New Roman"/>
          <w:sz w:val="28"/>
          <w:szCs w:val="28"/>
        </w:rPr>
        <w:t>;</w:t>
      </w:r>
    </w:p>
    <w:p w:rsidR="00E2268C" w:rsidRPr="00595BEA" w:rsidRDefault="00E2268C" w:rsidP="0013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01A" w:rsidRDefault="006D161C" w:rsidP="0065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4.</w:t>
      </w:r>
      <w:r w:rsidR="00A5180F" w:rsidRPr="00595BEA">
        <w:rPr>
          <w:rFonts w:ascii="Times New Roman" w:hAnsi="Times New Roman" w:cs="Times New Roman"/>
          <w:sz w:val="28"/>
          <w:szCs w:val="28"/>
        </w:rPr>
        <w:t>7</w:t>
      </w:r>
      <w:r w:rsidRPr="00595BEA">
        <w:rPr>
          <w:rFonts w:ascii="Times New Roman" w:hAnsi="Times New Roman" w:cs="Times New Roman"/>
          <w:sz w:val="28"/>
          <w:szCs w:val="28"/>
        </w:rPr>
        <w:t>. </w:t>
      </w:r>
      <w:r w:rsidR="00A5401A" w:rsidRPr="00595BEA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и заключение о результатах публичных слушаний в Совет депутатов </w:t>
      </w:r>
      <w:r w:rsidR="00621493" w:rsidRPr="00595BEA">
        <w:rPr>
          <w:rFonts w:ascii="Times New Roman" w:hAnsi="Times New Roman" w:cs="Times New Roman"/>
          <w:sz w:val="28"/>
          <w:szCs w:val="28"/>
        </w:rPr>
        <w:t>Куйбышевского</w:t>
      </w:r>
      <w:r w:rsidR="00A5401A" w:rsidRPr="00595BEA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A5401A" w:rsidRPr="00595BEA">
        <w:rPr>
          <w:rFonts w:ascii="Times New Roman" w:hAnsi="Times New Roman" w:cs="Times New Roman"/>
          <w:sz w:val="28"/>
          <w:szCs w:val="28"/>
        </w:rPr>
        <w:br/>
        <w:t xml:space="preserve">района городского округа Самара в течение 10 </w:t>
      </w:r>
      <w:r w:rsidRPr="00595BE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="00A5401A" w:rsidRPr="00595BEA">
        <w:rPr>
          <w:rFonts w:ascii="Times New Roman" w:hAnsi="Times New Roman" w:cs="Times New Roman"/>
          <w:sz w:val="28"/>
          <w:szCs w:val="28"/>
        </w:rPr>
        <w:t xml:space="preserve">дней со дня официального </w:t>
      </w:r>
      <w:r w:rsidRPr="00595BEA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5401A" w:rsidRPr="00595BEA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слушаний.</w:t>
      </w:r>
    </w:p>
    <w:p w:rsidR="00595BEA" w:rsidRPr="00595BEA" w:rsidRDefault="00595BEA" w:rsidP="0065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54" w:rsidRDefault="00C41FB7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EA">
        <w:rPr>
          <w:rFonts w:ascii="Times New Roman" w:hAnsi="Times New Roman" w:cs="Times New Roman"/>
          <w:sz w:val="28"/>
          <w:szCs w:val="28"/>
        </w:rPr>
        <w:t>5</w:t>
      </w:r>
      <w:r w:rsidR="00595BEA">
        <w:rPr>
          <w:rFonts w:ascii="Times New Roman" w:hAnsi="Times New Roman" w:cs="Times New Roman"/>
          <w:sz w:val="28"/>
          <w:szCs w:val="28"/>
        </w:rPr>
        <w:t>. </w:t>
      </w:r>
      <w:r w:rsidR="00127F54" w:rsidRPr="00595B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14AF0" w:rsidRPr="00595BEA">
        <w:rPr>
          <w:rFonts w:ascii="Times New Roman" w:hAnsi="Times New Roman" w:cs="Times New Roman"/>
          <w:sz w:val="28"/>
          <w:szCs w:val="28"/>
        </w:rPr>
        <w:t>принятия</w:t>
      </w:r>
      <w:r w:rsidR="00127F54" w:rsidRPr="00595BEA">
        <w:rPr>
          <w:rFonts w:ascii="Times New Roman" w:hAnsi="Times New Roman" w:cs="Times New Roman"/>
          <w:sz w:val="28"/>
          <w:szCs w:val="28"/>
        </w:rPr>
        <w:t>.</w:t>
      </w:r>
    </w:p>
    <w:p w:rsidR="00595BEA" w:rsidRPr="00595BEA" w:rsidRDefault="00595BEA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7C0" w:rsidRPr="00595BEA" w:rsidRDefault="001167C0" w:rsidP="00116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EF">
        <w:rPr>
          <w:rFonts w:ascii="Times New Roman" w:hAnsi="Times New Roman" w:cs="Times New Roman"/>
          <w:sz w:val="28"/>
          <w:szCs w:val="28"/>
        </w:rPr>
        <w:t>6.</w:t>
      </w:r>
      <w:r w:rsidR="00595BEA" w:rsidRPr="001344EF">
        <w:rPr>
          <w:rFonts w:ascii="Times New Roman" w:hAnsi="Times New Roman" w:cs="Times New Roman"/>
          <w:sz w:val="28"/>
          <w:szCs w:val="28"/>
        </w:rPr>
        <w:t> </w:t>
      </w:r>
      <w:r w:rsidRPr="001344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комитет </w:t>
      </w:r>
      <w:r w:rsidRPr="001344EF">
        <w:rPr>
          <w:rFonts w:ascii="Times New Roman" w:hAnsi="Times New Roman" w:cs="Times New Roman"/>
          <w:sz w:val="28"/>
          <w:szCs w:val="28"/>
        </w:rPr>
        <w:br/>
        <w:t>по местному самоуправлению.</w:t>
      </w:r>
    </w:p>
    <w:p w:rsidR="00127F54" w:rsidRPr="00595BEA" w:rsidRDefault="00127F54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B7" w:rsidRDefault="00C41FB7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0EE" w:rsidRPr="00595BEA" w:rsidRDefault="006540EE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F2" w:rsidRPr="00595BEA" w:rsidRDefault="00001147" w:rsidP="00CE44F2">
      <w:pPr>
        <w:pStyle w:val="ConsPlusNormal"/>
        <w:tabs>
          <w:tab w:val="right" w:pos="9921"/>
        </w:tabs>
        <w:jc w:val="both"/>
        <w:rPr>
          <w:b/>
        </w:rPr>
      </w:pPr>
      <w:r>
        <w:rPr>
          <w:b/>
        </w:rPr>
        <w:t xml:space="preserve"> </w:t>
      </w:r>
      <w:r w:rsidR="00CE44F2" w:rsidRPr="00595BEA">
        <w:rPr>
          <w:b/>
        </w:rPr>
        <w:t xml:space="preserve">Председатель </w:t>
      </w:r>
    </w:p>
    <w:p w:rsidR="003E370B" w:rsidRPr="00595BEA" w:rsidRDefault="00CE44F2" w:rsidP="00FC7FEA">
      <w:pPr>
        <w:pStyle w:val="ConsPlusNormal"/>
        <w:tabs>
          <w:tab w:val="right" w:pos="9921"/>
        </w:tabs>
        <w:jc w:val="both"/>
        <w:rPr>
          <w:b/>
        </w:rPr>
      </w:pPr>
      <w:r w:rsidRPr="00595BEA">
        <w:rPr>
          <w:b/>
        </w:rPr>
        <w:t>Совета депутатов</w:t>
      </w:r>
      <w:r w:rsidRPr="00595BEA">
        <w:rPr>
          <w:b/>
        </w:rPr>
        <w:tab/>
      </w:r>
      <w:r w:rsidR="00001147">
        <w:rPr>
          <w:b/>
        </w:rPr>
        <w:t>Э.Ю. Аскерова</w:t>
      </w:r>
    </w:p>
    <w:p w:rsidR="00595BEA" w:rsidRDefault="00595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3E370B" w:rsidRPr="003E370B" w:rsidRDefault="003E370B" w:rsidP="003E370B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3E370B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3E370B" w:rsidRPr="003E370B" w:rsidRDefault="003E370B" w:rsidP="003E370B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3E370B" w:rsidRPr="003E370B" w:rsidRDefault="003E370B" w:rsidP="003E370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 xml:space="preserve">депутатов Куйбышевского внутригородского района городского округа Самара </w:t>
      </w:r>
    </w:p>
    <w:p w:rsidR="003E370B" w:rsidRPr="003E370B" w:rsidRDefault="003E370B" w:rsidP="003E370B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3E370B">
        <w:rPr>
          <w:rFonts w:ascii="Times New Roman" w:hAnsi="Times New Roman" w:cs="Times New Roman"/>
          <w:sz w:val="28"/>
          <w:szCs w:val="28"/>
        </w:rPr>
        <w:t>от «__» ________ 201</w:t>
      </w:r>
      <w:r w:rsidR="00EA4DCB">
        <w:rPr>
          <w:rFonts w:ascii="Times New Roman" w:hAnsi="Times New Roman" w:cs="Times New Roman"/>
          <w:sz w:val="28"/>
          <w:szCs w:val="28"/>
        </w:rPr>
        <w:t>7</w:t>
      </w:r>
      <w:r w:rsidRPr="003E370B">
        <w:rPr>
          <w:rFonts w:ascii="Times New Roman" w:hAnsi="Times New Roman" w:cs="Times New Roman"/>
          <w:sz w:val="28"/>
          <w:szCs w:val="28"/>
        </w:rPr>
        <w:t xml:space="preserve"> г. № __</w:t>
      </w:r>
    </w:p>
    <w:p w:rsidR="003E370B" w:rsidRPr="003E370B" w:rsidRDefault="003E370B" w:rsidP="003E370B">
      <w:pPr>
        <w:pStyle w:val="ConsPlusTitle"/>
        <w:jc w:val="right"/>
        <w:rPr>
          <w:b w:val="0"/>
          <w:sz w:val="28"/>
          <w:szCs w:val="28"/>
        </w:rPr>
      </w:pPr>
    </w:p>
    <w:p w:rsidR="003E370B" w:rsidRPr="003E370B" w:rsidRDefault="003E370B" w:rsidP="003E370B">
      <w:pPr>
        <w:pStyle w:val="ConsPlusTitle"/>
        <w:jc w:val="right"/>
        <w:rPr>
          <w:b w:val="0"/>
          <w:sz w:val="28"/>
          <w:szCs w:val="28"/>
        </w:rPr>
      </w:pPr>
    </w:p>
    <w:p w:rsidR="003E370B" w:rsidRPr="003E370B" w:rsidRDefault="003E370B" w:rsidP="003E370B">
      <w:pPr>
        <w:pStyle w:val="ConsPlusTitle"/>
        <w:jc w:val="right"/>
        <w:rPr>
          <w:b w:val="0"/>
          <w:sz w:val="28"/>
          <w:szCs w:val="28"/>
        </w:rPr>
      </w:pPr>
      <w:r w:rsidRPr="003E370B">
        <w:rPr>
          <w:b w:val="0"/>
          <w:sz w:val="28"/>
          <w:szCs w:val="28"/>
        </w:rPr>
        <w:t>Проект</w:t>
      </w:r>
    </w:p>
    <w:p w:rsidR="00E12487" w:rsidRPr="00E12487" w:rsidRDefault="00E12487" w:rsidP="00E1248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24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24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12487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12487" w:rsidRPr="00E12487" w:rsidRDefault="00E12487" w:rsidP="00E12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12487" w:rsidRPr="00E12487" w:rsidRDefault="00E12487" w:rsidP="00E12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12487" w:rsidRPr="00E12487" w:rsidRDefault="00E12487" w:rsidP="00E12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12487" w:rsidRPr="00E12487" w:rsidRDefault="00E12487" w:rsidP="00E12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48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12487" w:rsidRPr="00E12487" w:rsidRDefault="00E12487" w:rsidP="00E12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487" w:rsidRPr="00E12487" w:rsidRDefault="00E12487" w:rsidP="00E12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12487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E12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«____»____________2017г. № _____</w:t>
      </w:r>
    </w:p>
    <w:p w:rsidR="00E12487" w:rsidRPr="00E12487" w:rsidRDefault="00E12487" w:rsidP="00E124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12487" w:rsidRPr="00E12487" w:rsidRDefault="00E12487" w:rsidP="00E12487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487" w:rsidRPr="00E12487" w:rsidRDefault="00E12487" w:rsidP="00E12487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2487" w:rsidRPr="00E12487" w:rsidRDefault="00E12487" w:rsidP="00E1248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2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О внесении изменений в Устав </w:t>
      </w:r>
      <w:r w:rsidRPr="00E1248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Куйбышевского внутригородского района городского округа Самара Самарской области</w:t>
      </w:r>
    </w:p>
    <w:p w:rsidR="00E12487" w:rsidRPr="00E12487" w:rsidRDefault="00E12487" w:rsidP="00E12487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12487" w:rsidRPr="00E12487" w:rsidRDefault="00E12487" w:rsidP="00E12487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12487" w:rsidRPr="00E12487" w:rsidRDefault="00E12487" w:rsidP="00E124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24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Рассмотрев вопрос о внесении изменений в Устав </w:t>
      </w:r>
      <w:r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Куйбышевского внутригородского района городского округа Самара Самарской области</w:t>
      </w:r>
      <w:r w:rsidRPr="00E124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в соответствии со статьей 44 Федерального закона от 06 октября 2003 года </w:t>
      </w:r>
      <w:r w:rsidRPr="00E124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 депутатов Куйбышевского </w:t>
      </w:r>
      <w:r w:rsidRPr="00E1248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внутригородского района городского округа Самара</w:t>
      </w:r>
    </w:p>
    <w:p w:rsidR="00E12487" w:rsidRPr="00E12487" w:rsidRDefault="00E12487" w:rsidP="00E1248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E12487" w:rsidRPr="00E12487" w:rsidRDefault="00E12487" w:rsidP="00E1248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2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РЕШИЛ:</w:t>
      </w:r>
    </w:p>
    <w:p w:rsidR="00E12487" w:rsidRP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4F81BD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Внести в Устав Куйбышевского внутригородского района городского округа Самара Самарской области, принятого Решением Совета депутатов </w:t>
      </w:r>
      <w:r w:rsidRPr="00E12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Куйбышевского внутригородского района городского округа Самара от 22 октября 2015 года № 17 (в редакции Решений Совета депутатов</w:t>
      </w:r>
      <w:r w:rsidR="000852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Куйбышевского внутригородского района </w:t>
      </w:r>
      <w:r w:rsidR="000852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Самара </w:t>
      </w:r>
      <w:r w:rsidR="000852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Pr="00E12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23 декабря 2015 года № 25, от 11 августа 2016 года № 54, </w:t>
      </w:r>
      <w:r w:rsidRPr="00E12487">
        <w:rPr>
          <w:rFonts w:ascii="Times New Roman" w:eastAsia="Calibri" w:hAnsi="Times New Roman" w:cs="Times New Roman"/>
          <w:sz w:val="28"/>
          <w:szCs w:val="28"/>
        </w:rPr>
        <w:t xml:space="preserve">от 02 мая 2017 года </w:t>
      </w:r>
      <w:hyperlink r:id="rId14" w:history="1">
        <w:r w:rsidRPr="00E12487">
          <w:rPr>
            <w:rFonts w:ascii="Times New Roman" w:eastAsia="Calibri" w:hAnsi="Times New Roman" w:cs="Times New Roman"/>
            <w:sz w:val="28"/>
            <w:szCs w:val="28"/>
          </w:rPr>
          <w:t>№ 98</w:t>
        </w:r>
      </w:hyperlink>
      <w:r w:rsidRPr="00E124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), (далее – Устав) следующие изменения:</w:t>
      </w:r>
    </w:p>
    <w:p w:rsidR="00E12487" w:rsidRP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1.1.  пункт 2 статьи 5 Устава дополнить подпунктом 13.1 следующего содержания:</w:t>
      </w:r>
    </w:p>
    <w:p w:rsid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«13.1) утверждение схемы размещения рекламных конструкций, выдача разрешений на установку и эксплуатацию рекламных конструкций на территории внутригородского района, аннулирование таких разрешений, выдача предписаний о демонтаже самовольно установленных рекламных конструкций на территории внутригородского района, осуществляемые в соответствии с Федеральным </w:t>
      </w:r>
      <w:hyperlink r:id="rId15" w:history="1">
        <w:r w:rsidRPr="00E1248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рекламе».»;</w:t>
      </w:r>
    </w:p>
    <w:p w:rsidR="008F11AE" w:rsidRPr="006F386A" w:rsidRDefault="008F11AE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86A">
        <w:rPr>
          <w:rFonts w:ascii="Times New Roman" w:eastAsia="Calibri" w:hAnsi="Times New Roman" w:cs="Times New Roman"/>
          <w:sz w:val="28"/>
          <w:szCs w:val="28"/>
          <w:lang w:eastAsia="en-US"/>
        </w:rPr>
        <w:t>1.2.  абзац 7 пункта 12 статьи 21 Устава изложить в следующей редакции:</w:t>
      </w:r>
    </w:p>
    <w:p w:rsidR="008F11AE" w:rsidRPr="00E12487" w:rsidRDefault="008F11AE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38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«В случае окончания срока полномочий соответствующего созыва Думы городского округа Самара, на срок полномочий которого избраны депутаты Совета депутатов Куйбышевского внутригородского района, Совет депутатов Куйбышевского внутригородского </w:t>
      </w:r>
      <w:r w:rsidR="0008526F" w:rsidRPr="006F386A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принимает решение об избрании депутатов Совета депутатов Куйбышевского внутригородского района в состав Думы городского округа Самара нового созыва не ранее чем за 30 (тридцать) дней  и не позднее чем за 1 (один) день до дня  окончания срока  полномочий соответствующего  созыва Думы городского округа Самара.»;</w:t>
      </w:r>
      <w:bookmarkStart w:id="0" w:name="_GoBack"/>
      <w:bookmarkEnd w:id="0"/>
    </w:p>
    <w:p w:rsidR="00E12487" w:rsidRPr="00E12487" w:rsidRDefault="0008526F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F11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 статью 23 Устава дополнить подпунктом 17 следующего содержания:</w:t>
      </w:r>
    </w:p>
    <w:p w:rsidR="00E12487" w:rsidRPr="00E12487" w:rsidRDefault="00202618" w:rsidP="00E12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«17</w:t>
      </w:r>
      <w:r w:rsidR="00E12487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 случае досрочного прекращения полномочий 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Совета депутатов </w:t>
      </w:r>
      <w:r w:rsidR="00E12487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Куйбышевского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внутригородского района</w:t>
      </w:r>
      <w:r w:rsidR="00E12487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избрание 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Совета депутатов </w:t>
      </w:r>
      <w:r w:rsidR="00E12487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Куйбышевского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внутригородского района </w:t>
      </w:r>
      <w:r w:rsidR="00E12487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 состава 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</w:t>
      </w:r>
      <w:r w:rsidR="00E12487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Куйбышевского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внутригородского района</w:t>
      </w:r>
      <w:r w:rsidR="00E12487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осуществляется не позднее чем через 6 (шесть) месяцев со дня такого прекращения полномочий.</w:t>
      </w:r>
    </w:p>
    <w:p w:rsidR="00E12487" w:rsidRP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если до истечения срока полномочий Совета депутатов Куйбышевского внутригородского района осталось менее 6 (шести) месяцев, избрание Председателя Совета депутатов Куйбышевского внутригородского района из состава Совета депутатов Куйбышевского внутригородского района осуществляется на первом заседании вновь избранного Совета депутатов Куйбышевского внутригородского района.»;</w:t>
      </w:r>
    </w:p>
    <w:p w:rsidR="00E12487" w:rsidRPr="00E12487" w:rsidRDefault="0008526F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.  абзац второй пункта 4 статьи 30 Устава изложить в следующей редакции:</w:t>
      </w:r>
    </w:p>
    <w:p w:rsidR="00E12487" w:rsidRPr="00E12487" w:rsidRDefault="00E12487" w:rsidP="00E12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«Изменения и дополнения, внесенные в Устав Куйбышевского внутригородского района и изменяющие структуру органов местного самоуправления Куйбышевского внутригородского района, разграничение полномочий между органами местного самоуправления (за исключением случаев приведения Устава Куйбышевского внутригородского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Совета депутатов Куйбышевского внутригородского района, принявшего решение о внесении в Устав Куйбышевского внутригородского района указанных изменений и дополнений.»;</w:t>
      </w:r>
    </w:p>
    <w:p w:rsidR="00F04904" w:rsidRDefault="0008526F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F04904">
        <w:rPr>
          <w:rFonts w:ascii="Times New Roman" w:eastAsia="Calibri" w:hAnsi="Times New Roman" w:cs="Times New Roman"/>
          <w:sz w:val="28"/>
          <w:szCs w:val="28"/>
          <w:lang w:eastAsia="en-US"/>
        </w:rPr>
        <w:t>. в статье 33 Устава:</w:t>
      </w:r>
    </w:p>
    <w:p w:rsidR="00E12487" w:rsidRPr="00E12487" w:rsidRDefault="0008526F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F04904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первый пункта 1 изложить в следующей редакции:</w:t>
      </w:r>
    </w:p>
    <w:p w:rsidR="00934044" w:rsidRDefault="00E12487" w:rsidP="00934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«1. Муниципальные нормативные правовые акты Куйбышевского внутригородского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опубликованию в течение 10 (десяти) дней со дня их принятия и вступают в силу после</w:t>
      </w:r>
      <w:r w:rsidR="009340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их официального опубликования.</w:t>
      </w:r>
      <w:r w:rsidR="00C63D8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63D84"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E12487" w:rsidRPr="00E12487" w:rsidRDefault="0008526F" w:rsidP="00934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1.5</w:t>
      </w:r>
      <w:r w:rsidR="00F04904">
        <w:rPr>
          <w:rFonts w:ascii="Times New Roman" w:eastAsia="Times New Roman" w:hAnsi="Times New Roman" w:cs="Times New Roman"/>
          <w:sz w:val="28"/>
          <w:szCs w:val="28"/>
          <w:lang w:eastAsia="en-US"/>
        </w:rPr>
        <w:t>.2</w:t>
      </w:r>
      <w:r w:rsidR="00934044">
        <w:rPr>
          <w:rFonts w:ascii="Times New Roman" w:eastAsia="Times New Roman" w:hAnsi="Times New Roman" w:cs="Times New Roman"/>
          <w:sz w:val="28"/>
          <w:szCs w:val="28"/>
          <w:lang w:eastAsia="en-US"/>
        </w:rPr>
        <w:t>.  в пункте 6 слова «городского округа Самара» заменить словами «Куйбышевского внутригородского района»</w:t>
      </w:r>
      <w:r w:rsidR="00C63D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12487" w:rsidRPr="00E12487" w:rsidRDefault="0008526F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="00E12487"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. абзац первый пункта 2 статьи 47 Устава изложить в следующей редакции:</w:t>
      </w:r>
    </w:p>
    <w:p w:rsidR="00E12487" w:rsidRPr="00E12487" w:rsidRDefault="00E12487" w:rsidP="00E12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Times New Roman" w:hAnsi="Times New Roman" w:cs="Times New Roman"/>
          <w:sz w:val="28"/>
          <w:szCs w:val="28"/>
          <w:lang w:eastAsia="en-US"/>
        </w:rPr>
        <w:t>«2. При рассмотрении в первом чтении проекта решения о бюджете Куйбышевского внутригородского района на очередной финансовый год (очередной финансовый год и плановый период) Советом депутатов Куйбышевского внутригородского района обсуждаются его концепция и прогноз социально-экономического развития Куйбышевского внутригородского района на очередной финансовый год (очередной финансовый год и плановый период), основные направления бюджетной и налоговой политики на очередной финансовый год (очередной финансовый год и плановый период), а также следующие характеристики бюджета Куйбышевского внутригородского района:».</w:t>
      </w:r>
    </w:p>
    <w:p w:rsidR="00E12487" w:rsidRP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21 июля 2005 года № 97-ФЗ «О государственной регистрации уставов муниципальных образований».</w:t>
      </w:r>
    </w:p>
    <w:p w:rsidR="00E12487" w:rsidRP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3. Официально опубликовать настоящее Решение.</w:t>
      </w:r>
    </w:p>
    <w:p w:rsidR="00E12487" w:rsidRP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E12487" w:rsidRPr="00E12487" w:rsidRDefault="00E12487" w:rsidP="00E1248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sz w:val="28"/>
          <w:szCs w:val="28"/>
          <w:lang w:eastAsia="en-US"/>
        </w:rPr>
        <w:t>5. Контроль за исполнением настоящего Решения возложить на комитет по местному самоуправлению.</w:t>
      </w:r>
    </w:p>
    <w:p w:rsidR="00E12487" w:rsidRPr="00E12487" w:rsidRDefault="00E12487" w:rsidP="00E124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12487" w:rsidRPr="00E12487" w:rsidRDefault="00E12487" w:rsidP="00E12487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2487" w:rsidRPr="00E12487" w:rsidRDefault="00E12487" w:rsidP="00E12487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E12487" w:rsidRPr="00E12487" w:rsidRDefault="00E12487" w:rsidP="00E12487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E124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Э.Ю. Аскерова</w:t>
      </w:r>
    </w:p>
    <w:p w:rsidR="00E12487" w:rsidRPr="00E12487" w:rsidRDefault="00E12487" w:rsidP="00E12487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2487" w:rsidRPr="00E12487" w:rsidRDefault="00E12487" w:rsidP="00E1248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110E" w:rsidRPr="00FC7FEA" w:rsidRDefault="007D110E" w:rsidP="00E12487">
      <w:pPr>
        <w:pStyle w:val="ConsPlusTitle"/>
        <w:jc w:val="right"/>
        <w:rPr>
          <w:b w:val="0"/>
        </w:rPr>
      </w:pPr>
    </w:p>
    <w:sectPr w:rsidR="007D110E" w:rsidRPr="00FC7FEA" w:rsidSect="004604D5">
      <w:headerReference w:type="default" r:id="rId1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6E" w:rsidRDefault="00F7076E" w:rsidP="00443B9C">
      <w:pPr>
        <w:spacing w:after="0" w:line="240" w:lineRule="auto"/>
      </w:pPr>
      <w:r>
        <w:separator/>
      </w:r>
    </w:p>
  </w:endnote>
  <w:endnote w:type="continuationSeparator" w:id="0">
    <w:p w:rsidR="00F7076E" w:rsidRDefault="00F7076E" w:rsidP="0044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6E" w:rsidRDefault="00F7076E" w:rsidP="00443B9C">
      <w:pPr>
        <w:spacing w:after="0" w:line="240" w:lineRule="auto"/>
      </w:pPr>
      <w:r>
        <w:separator/>
      </w:r>
    </w:p>
  </w:footnote>
  <w:footnote w:type="continuationSeparator" w:id="0">
    <w:p w:rsidR="00F7076E" w:rsidRDefault="00F7076E" w:rsidP="0044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14865"/>
      <w:docPartObj>
        <w:docPartGallery w:val="Page Numbers (Top of Page)"/>
        <w:docPartUnique/>
      </w:docPartObj>
    </w:sdtPr>
    <w:sdtEndPr/>
    <w:sdtContent>
      <w:p w:rsidR="00443B9C" w:rsidRDefault="00523BDB">
        <w:pPr>
          <w:pStyle w:val="a5"/>
          <w:jc w:val="center"/>
        </w:pPr>
        <w:r>
          <w:fldChar w:fldCharType="begin"/>
        </w:r>
        <w:r w:rsidR="007320DD">
          <w:instrText xml:space="preserve"> PAGE   \* MERGEFORMAT </w:instrText>
        </w:r>
        <w:r>
          <w:fldChar w:fldCharType="separate"/>
        </w:r>
        <w:r w:rsidR="006F386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3B9C" w:rsidRDefault="00443B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FD"/>
    <w:rsid w:val="00001147"/>
    <w:rsid w:val="000262AB"/>
    <w:rsid w:val="00026A14"/>
    <w:rsid w:val="00031158"/>
    <w:rsid w:val="00040B38"/>
    <w:rsid w:val="00073D27"/>
    <w:rsid w:val="00076896"/>
    <w:rsid w:val="0008526F"/>
    <w:rsid w:val="00097EC2"/>
    <w:rsid w:val="000B25B6"/>
    <w:rsid w:val="000B595D"/>
    <w:rsid w:val="001101CE"/>
    <w:rsid w:val="00111719"/>
    <w:rsid w:val="001167C0"/>
    <w:rsid w:val="00127F54"/>
    <w:rsid w:val="001321F3"/>
    <w:rsid w:val="001344EF"/>
    <w:rsid w:val="00137720"/>
    <w:rsid w:val="00167884"/>
    <w:rsid w:val="00195CD6"/>
    <w:rsid w:val="001C1CA1"/>
    <w:rsid w:val="001E78E6"/>
    <w:rsid w:val="001F64AC"/>
    <w:rsid w:val="00200AE9"/>
    <w:rsid w:val="00202618"/>
    <w:rsid w:val="002B79B5"/>
    <w:rsid w:val="002C0743"/>
    <w:rsid w:val="002C15F3"/>
    <w:rsid w:val="002D1898"/>
    <w:rsid w:val="0032796D"/>
    <w:rsid w:val="00380F0D"/>
    <w:rsid w:val="003917F4"/>
    <w:rsid w:val="0039651C"/>
    <w:rsid w:val="00396F4B"/>
    <w:rsid w:val="003A7804"/>
    <w:rsid w:val="003E1670"/>
    <w:rsid w:val="003E370B"/>
    <w:rsid w:val="00404888"/>
    <w:rsid w:val="00404D63"/>
    <w:rsid w:val="00430C1F"/>
    <w:rsid w:val="00441878"/>
    <w:rsid w:val="00443B9C"/>
    <w:rsid w:val="00446649"/>
    <w:rsid w:val="004604D5"/>
    <w:rsid w:val="00494BBD"/>
    <w:rsid w:val="00496E4E"/>
    <w:rsid w:val="004B20BF"/>
    <w:rsid w:val="004C3C89"/>
    <w:rsid w:val="00516028"/>
    <w:rsid w:val="00516AAE"/>
    <w:rsid w:val="00523BDB"/>
    <w:rsid w:val="00532722"/>
    <w:rsid w:val="0053379F"/>
    <w:rsid w:val="00573517"/>
    <w:rsid w:val="00595BEA"/>
    <w:rsid w:val="005A7C05"/>
    <w:rsid w:val="005D360C"/>
    <w:rsid w:val="005E08A2"/>
    <w:rsid w:val="005E754B"/>
    <w:rsid w:val="005F2419"/>
    <w:rsid w:val="00600F07"/>
    <w:rsid w:val="00621493"/>
    <w:rsid w:val="00624B1F"/>
    <w:rsid w:val="006260B0"/>
    <w:rsid w:val="006540EE"/>
    <w:rsid w:val="00654F88"/>
    <w:rsid w:val="006578CD"/>
    <w:rsid w:val="0067189E"/>
    <w:rsid w:val="00697400"/>
    <w:rsid w:val="006B0580"/>
    <w:rsid w:val="006B3BAB"/>
    <w:rsid w:val="006D161C"/>
    <w:rsid w:val="006D570A"/>
    <w:rsid w:val="006D7A6F"/>
    <w:rsid w:val="006F386A"/>
    <w:rsid w:val="00703429"/>
    <w:rsid w:val="00705C16"/>
    <w:rsid w:val="0071112B"/>
    <w:rsid w:val="00715962"/>
    <w:rsid w:val="00720B9D"/>
    <w:rsid w:val="00721A67"/>
    <w:rsid w:val="00721F0B"/>
    <w:rsid w:val="007248B7"/>
    <w:rsid w:val="007320DD"/>
    <w:rsid w:val="00754339"/>
    <w:rsid w:val="00773309"/>
    <w:rsid w:val="007871F6"/>
    <w:rsid w:val="007A3A0B"/>
    <w:rsid w:val="007D110E"/>
    <w:rsid w:val="007D2932"/>
    <w:rsid w:val="007F02C0"/>
    <w:rsid w:val="007F6DCA"/>
    <w:rsid w:val="00807968"/>
    <w:rsid w:val="0082581D"/>
    <w:rsid w:val="00854035"/>
    <w:rsid w:val="00890030"/>
    <w:rsid w:val="008A5C6F"/>
    <w:rsid w:val="008A6E3D"/>
    <w:rsid w:val="008B3049"/>
    <w:rsid w:val="008F11AE"/>
    <w:rsid w:val="0090678D"/>
    <w:rsid w:val="00927274"/>
    <w:rsid w:val="00934044"/>
    <w:rsid w:val="00940307"/>
    <w:rsid w:val="009446D1"/>
    <w:rsid w:val="009663C2"/>
    <w:rsid w:val="009A35FC"/>
    <w:rsid w:val="009B0883"/>
    <w:rsid w:val="009C6874"/>
    <w:rsid w:val="00A26A86"/>
    <w:rsid w:val="00A30031"/>
    <w:rsid w:val="00A5180F"/>
    <w:rsid w:val="00A5401A"/>
    <w:rsid w:val="00A60E5E"/>
    <w:rsid w:val="00A65151"/>
    <w:rsid w:val="00A81212"/>
    <w:rsid w:val="00A84687"/>
    <w:rsid w:val="00A85D9E"/>
    <w:rsid w:val="00AA004A"/>
    <w:rsid w:val="00AC2F8E"/>
    <w:rsid w:val="00AC593E"/>
    <w:rsid w:val="00AD00CE"/>
    <w:rsid w:val="00B03AED"/>
    <w:rsid w:val="00B05424"/>
    <w:rsid w:val="00B13BCA"/>
    <w:rsid w:val="00B53F61"/>
    <w:rsid w:val="00B6220D"/>
    <w:rsid w:val="00B72D84"/>
    <w:rsid w:val="00B83B1F"/>
    <w:rsid w:val="00B96231"/>
    <w:rsid w:val="00BA394D"/>
    <w:rsid w:val="00BB0FFD"/>
    <w:rsid w:val="00C04009"/>
    <w:rsid w:val="00C10FC4"/>
    <w:rsid w:val="00C41FB7"/>
    <w:rsid w:val="00C43945"/>
    <w:rsid w:val="00C63D84"/>
    <w:rsid w:val="00C727F5"/>
    <w:rsid w:val="00C81D1E"/>
    <w:rsid w:val="00CE3F53"/>
    <w:rsid w:val="00CE44F2"/>
    <w:rsid w:val="00D05075"/>
    <w:rsid w:val="00D123BF"/>
    <w:rsid w:val="00D57240"/>
    <w:rsid w:val="00D7002B"/>
    <w:rsid w:val="00D750F0"/>
    <w:rsid w:val="00D90877"/>
    <w:rsid w:val="00D927CB"/>
    <w:rsid w:val="00DA6529"/>
    <w:rsid w:val="00DC4A3B"/>
    <w:rsid w:val="00E12487"/>
    <w:rsid w:val="00E14AF0"/>
    <w:rsid w:val="00E20BF7"/>
    <w:rsid w:val="00E2268C"/>
    <w:rsid w:val="00E32A91"/>
    <w:rsid w:val="00E36D0C"/>
    <w:rsid w:val="00E520DE"/>
    <w:rsid w:val="00E62D47"/>
    <w:rsid w:val="00E960F9"/>
    <w:rsid w:val="00EA4DCB"/>
    <w:rsid w:val="00EB4950"/>
    <w:rsid w:val="00EB5792"/>
    <w:rsid w:val="00ED7302"/>
    <w:rsid w:val="00EE5D0C"/>
    <w:rsid w:val="00F04418"/>
    <w:rsid w:val="00F04904"/>
    <w:rsid w:val="00F0567B"/>
    <w:rsid w:val="00F276E2"/>
    <w:rsid w:val="00F408CE"/>
    <w:rsid w:val="00F575AE"/>
    <w:rsid w:val="00F57A10"/>
    <w:rsid w:val="00F625C1"/>
    <w:rsid w:val="00F7076E"/>
    <w:rsid w:val="00F74044"/>
    <w:rsid w:val="00F96C14"/>
    <w:rsid w:val="00FC7FEA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7C29-F0F1-4698-BF71-E66E7F50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7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B9C"/>
  </w:style>
  <w:style w:type="paragraph" w:styleId="a7">
    <w:name w:val="footer"/>
    <w:basedOn w:val="a"/>
    <w:link w:val="a8"/>
    <w:uiPriority w:val="99"/>
    <w:semiHidden/>
    <w:unhideWhenUsed/>
    <w:rsid w:val="0044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B9C"/>
  </w:style>
  <w:style w:type="paragraph" w:styleId="a9">
    <w:name w:val="Balloon Text"/>
    <w:basedOn w:val="a"/>
    <w:link w:val="aa"/>
    <w:uiPriority w:val="99"/>
    <w:semiHidden/>
    <w:unhideWhenUsed/>
    <w:rsid w:val="00FC7FE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FEA"/>
    <w:rPr>
      <w:rFonts w:ascii="Calibri" w:hAnsi="Calibri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37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3E37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hyperlink" Target="http://www.gordumasamar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ibsamara.ru" TargetMode="External"/><Relationship Id="rId12" Type="http://schemas.openxmlformats.org/officeDocument/2006/relationships/hyperlink" Target="http://samadm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uibsamar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8F8EC989CCBDC6B5E1055E6B3729B7FD7EE92CFFC00BC3A200C1A4409A121110B0BE66A97810A7NDE8I" TargetMode="External"/><Relationship Id="rId10" Type="http://schemas.openxmlformats.org/officeDocument/2006/relationships/hyperlink" Target="mailto:kujadm@sam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duma.samara.ru" TargetMode="External"/><Relationship Id="rId14" Type="http://schemas.openxmlformats.org/officeDocument/2006/relationships/hyperlink" Target="consultantplus://offline/ref=D5EA7BDEA33ED7B561EF7EA9B58A22E24C5F04D423A26A19139998B249EBE702D17BECE729765896BB696AcF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3D6D-9E59-4027-AEED-CF381995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Самойлова Татьяна Владимировна</cp:lastModifiedBy>
  <cp:revision>13</cp:revision>
  <cp:lastPrinted>2017-10-25T12:05:00Z</cp:lastPrinted>
  <dcterms:created xsi:type="dcterms:W3CDTF">2017-09-25T08:11:00Z</dcterms:created>
  <dcterms:modified xsi:type="dcterms:W3CDTF">2017-10-26T13:09:00Z</dcterms:modified>
</cp:coreProperties>
</file>