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D2" w:rsidRPr="00CA3E48" w:rsidRDefault="002D40D2" w:rsidP="006016D0">
      <w:pPr>
        <w:ind w:left="4820"/>
        <w:jc w:val="center"/>
        <w:rPr>
          <w:sz w:val="28"/>
          <w:szCs w:val="28"/>
        </w:rPr>
      </w:pPr>
      <w:r w:rsidRPr="00CA3E48">
        <w:rPr>
          <w:sz w:val="28"/>
          <w:szCs w:val="28"/>
        </w:rPr>
        <w:t>ПРИЛОЖЕНИЕ</w:t>
      </w:r>
    </w:p>
    <w:p w:rsidR="006016D0" w:rsidRDefault="002D40D2" w:rsidP="006016D0">
      <w:pPr>
        <w:ind w:left="4820"/>
        <w:jc w:val="center"/>
        <w:rPr>
          <w:sz w:val="28"/>
          <w:szCs w:val="28"/>
        </w:rPr>
      </w:pPr>
      <w:r w:rsidRPr="00CA3E48">
        <w:rPr>
          <w:sz w:val="28"/>
          <w:szCs w:val="28"/>
        </w:rPr>
        <w:t xml:space="preserve">к постановлению </w:t>
      </w:r>
    </w:p>
    <w:p w:rsidR="002D40D2" w:rsidRPr="00CA3E48" w:rsidRDefault="002D40D2" w:rsidP="006016D0">
      <w:pPr>
        <w:ind w:left="4820"/>
        <w:jc w:val="center"/>
        <w:rPr>
          <w:sz w:val="28"/>
          <w:szCs w:val="28"/>
        </w:rPr>
      </w:pPr>
      <w:r w:rsidRPr="00CA3E48">
        <w:rPr>
          <w:sz w:val="28"/>
          <w:szCs w:val="28"/>
        </w:rPr>
        <w:t>Администрации</w:t>
      </w:r>
      <w:r w:rsidR="006016D0" w:rsidRPr="006016D0">
        <w:rPr>
          <w:sz w:val="28"/>
          <w:szCs w:val="28"/>
        </w:rPr>
        <w:t xml:space="preserve"> </w:t>
      </w:r>
      <w:r w:rsidRPr="00CA3E48">
        <w:rPr>
          <w:sz w:val="28"/>
          <w:szCs w:val="28"/>
        </w:rPr>
        <w:t>Куйбышевского внутригородского района городского округа Самара</w:t>
      </w:r>
    </w:p>
    <w:p w:rsidR="002D40D2" w:rsidRPr="00CA3E48" w:rsidRDefault="002D40D2" w:rsidP="006016D0">
      <w:pPr>
        <w:ind w:left="4820"/>
        <w:jc w:val="center"/>
        <w:rPr>
          <w:sz w:val="28"/>
          <w:szCs w:val="28"/>
        </w:rPr>
      </w:pPr>
      <w:r w:rsidRPr="00CA3E48">
        <w:rPr>
          <w:sz w:val="28"/>
          <w:szCs w:val="28"/>
        </w:rPr>
        <w:t>от _______________ № ________</w:t>
      </w:r>
    </w:p>
    <w:p w:rsidR="002D40D2" w:rsidRPr="00CA3E48" w:rsidRDefault="002D40D2" w:rsidP="002D40D2">
      <w:pPr>
        <w:spacing w:line="360" w:lineRule="auto"/>
        <w:jc w:val="center"/>
        <w:rPr>
          <w:sz w:val="28"/>
          <w:szCs w:val="28"/>
        </w:rPr>
      </w:pPr>
    </w:p>
    <w:p w:rsidR="002D40D2" w:rsidRPr="00CA3E48" w:rsidRDefault="002D40D2" w:rsidP="006016D0">
      <w:pPr>
        <w:jc w:val="center"/>
        <w:rPr>
          <w:sz w:val="28"/>
          <w:szCs w:val="28"/>
        </w:rPr>
      </w:pPr>
      <w:r w:rsidRPr="00CA3E48">
        <w:rPr>
          <w:sz w:val="28"/>
          <w:szCs w:val="28"/>
        </w:rPr>
        <w:t>ПОЛОЖЕНИЕ</w:t>
      </w:r>
    </w:p>
    <w:p w:rsidR="002D40D2" w:rsidRPr="00CA3E48" w:rsidRDefault="002D40D2" w:rsidP="006016D0">
      <w:pPr>
        <w:jc w:val="center"/>
        <w:rPr>
          <w:color w:val="000000"/>
          <w:sz w:val="28"/>
          <w:szCs w:val="28"/>
        </w:rPr>
      </w:pPr>
      <w:r w:rsidRPr="00CA3E48">
        <w:rPr>
          <w:sz w:val="28"/>
          <w:szCs w:val="28"/>
        </w:rPr>
        <w:t xml:space="preserve">об оплате труда работников </w:t>
      </w:r>
      <w:r w:rsidRPr="00CA3E48">
        <w:rPr>
          <w:color w:val="000000"/>
          <w:sz w:val="28"/>
          <w:szCs w:val="28"/>
        </w:rPr>
        <w:t>муниципального бюджетного учреждения Куйбышевского внутригородского района городского округа Самара «Куйбышевский»</w:t>
      </w:r>
    </w:p>
    <w:p w:rsidR="00603589" w:rsidRPr="00CA3E48" w:rsidRDefault="00603589" w:rsidP="00603589">
      <w:pPr>
        <w:spacing w:line="360" w:lineRule="auto"/>
        <w:rPr>
          <w:sz w:val="28"/>
          <w:szCs w:val="28"/>
        </w:rPr>
      </w:pPr>
    </w:p>
    <w:p w:rsidR="002D40D2" w:rsidRPr="00CA3E48" w:rsidRDefault="00603589" w:rsidP="00603589">
      <w:pPr>
        <w:spacing w:line="360" w:lineRule="auto"/>
        <w:ind w:left="2832"/>
        <w:rPr>
          <w:sz w:val="28"/>
          <w:szCs w:val="28"/>
        </w:rPr>
      </w:pPr>
      <w:r w:rsidRPr="00CA3E48">
        <w:rPr>
          <w:sz w:val="28"/>
          <w:szCs w:val="28"/>
        </w:rPr>
        <w:t xml:space="preserve">       1. </w:t>
      </w:r>
      <w:r w:rsidR="002D40D2" w:rsidRPr="00CA3E48">
        <w:rPr>
          <w:sz w:val="28"/>
          <w:szCs w:val="28"/>
        </w:rPr>
        <w:t>Общие положения</w:t>
      </w:r>
    </w:p>
    <w:p w:rsidR="002D40D2" w:rsidRPr="00CA3E48" w:rsidRDefault="002D40D2" w:rsidP="002D40D2">
      <w:pPr>
        <w:spacing w:line="360" w:lineRule="auto"/>
        <w:ind w:firstLine="709"/>
        <w:jc w:val="both"/>
        <w:rPr>
          <w:sz w:val="28"/>
          <w:szCs w:val="28"/>
        </w:rPr>
      </w:pPr>
      <w:r w:rsidRPr="00CA3E48">
        <w:rPr>
          <w:sz w:val="28"/>
          <w:szCs w:val="28"/>
        </w:rPr>
        <w:t xml:space="preserve">1.1.Настоящее Положение об оплате труда работников (далее – Положение) </w:t>
      </w:r>
      <w:r w:rsidRPr="00CA3E48">
        <w:rPr>
          <w:color w:val="000000"/>
          <w:sz w:val="28"/>
          <w:szCs w:val="28"/>
        </w:rPr>
        <w:t xml:space="preserve">муниципального бюджетного учреждения Куйбышевского внутригородского района городского округа Самара «Куйбышевский» (далее – учреждение) </w:t>
      </w:r>
      <w:r w:rsidRPr="00CA3E48">
        <w:rPr>
          <w:sz w:val="28"/>
          <w:szCs w:val="28"/>
        </w:rPr>
        <w:t xml:space="preserve">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Куйбышевского внутригородского района городского округа Самара, постановлением Администрации Куйбышевского внутригородского района городского округа Самара от 12.01.2017 № 2 «О создании муниципального бюджетного учреждения Куйбышевского внутригородского района городского округа Самара «Куйбышевский» путем его учреждения», в целях установления порядка формирования расходов </w:t>
      </w:r>
      <w:r w:rsidR="00AF5904">
        <w:rPr>
          <w:sz w:val="28"/>
          <w:szCs w:val="28"/>
        </w:rPr>
        <w:t xml:space="preserve"> на оплату труда и материальное стимулирование</w:t>
      </w:r>
      <w:r w:rsidRPr="00CA3E48">
        <w:rPr>
          <w:sz w:val="28"/>
          <w:szCs w:val="28"/>
        </w:rPr>
        <w:t xml:space="preserve"> работников Учреждения.</w:t>
      </w:r>
    </w:p>
    <w:p w:rsidR="002D40D2" w:rsidRPr="00CA3E48" w:rsidRDefault="002D40D2" w:rsidP="002D40D2">
      <w:pPr>
        <w:spacing w:line="360" w:lineRule="auto"/>
        <w:ind w:firstLine="709"/>
        <w:jc w:val="both"/>
        <w:rPr>
          <w:sz w:val="28"/>
          <w:szCs w:val="28"/>
        </w:rPr>
      </w:pPr>
      <w:r w:rsidRPr="00CA3E48">
        <w:rPr>
          <w:sz w:val="28"/>
          <w:szCs w:val="28"/>
        </w:rPr>
        <w:lastRenderedPageBreak/>
        <w:t>1.2.К работникам учреждения относятся руководители, специалисты, служащие и рабочие, непосредственно занятые в процессе выполнения работ и оказания услуг, пре</w:t>
      </w:r>
      <w:r w:rsidR="00DD771C">
        <w:rPr>
          <w:sz w:val="28"/>
          <w:szCs w:val="28"/>
        </w:rPr>
        <w:t>дусмотренных Уставом учреждения,</w:t>
      </w:r>
      <w:r w:rsidRPr="00CA3E48">
        <w:rPr>
          <w:sz w:val="28"/>
          <w:szCs w:val="28"/>
        </w:rPr>
        <w:t xml:space="preserve"> и </w:t>
      </w:r>
      <w:r w:rsidR="00DD771C">
        <w:rPr>
          <w:sz w:val="28"/>
          <w:szCs w:val="28"/>
        </w:rPr>
        <w:t xml:space="preserve">должности, </w:t>
      </w:r>
      <w:r w:rsidR="00E14734">
        <w:rPr>
          <w:sz w:val="28"/>
          <w:szCs w:val="28"/>
        </w:rPr>
        <w:t>которые состоят</w:t>
      </w:r>
      <w:r w:rsidRPr="00CA3E48">
        <w:rPr>
          <w:sz w:val="28"/>
          <w:szCs w:val="28"/>
        </w:rPr>
        <w:t xml:space="preserve"> в штатном расписании учреждения, работающие как по основному месту работы, так и по совместительству.</w:t>
      </w:r>
    </w:p>
    <w:p w:rsidR="002D40D2" w:rsidRPr="00CA3E48" w:rsidRDefault="002D40D2" w:rsidP="002D40D2">
      <w:pPr>
        <w:spacing w:line="360" w:lineRule="auto"/>
        <w:ind w:firstLine="709"/>
        <w:jc w:val="both"/>
        <w:rPr>
          <w:sz w:val="28"/>
          <w:szCs w:val="28"/>
        </w:rPr>
      </w:pPr>
      <w:r w:rsidRPr="00CA3E48">
        <w:rPr>
          <w:sz w:val="28"/>
          <w:szCs w:val="28"/>
        </w:rPr>
        <w:t>Отнесение работников учреждения к соответствующей квалификационной группе производится в соответствии с Квалификационным справочником должностей руководителей, специалистов и других служащих, утвержденным постановлением Минтруда РФ от 21.08.1998 № 37, и Общероссийским классификатором профессий рабочих, должностей служащих и тарифных разрядов (ОКПДТР), принятым постановлением Госстандарта РФ от 26.12.1994 № 367, в зависимости от характера преимущественно выполняемых работ, составляющих содержание труда работника.</w:t>
      </w:r>
    </w:p>
    <w:p w:rsidR="002D40D2" w:rsidRPr="00CA3E48" w:rsidRDefault="002D40D2" w:rsidP="002D40D2">
      <w:pPr>
        <w:spacing w:line="360" w:lineRule="auto"/>
        <w:ind w:firstLine="709"/>
        <w:jc w:val="both"/>
        <w:rPr>
          <w:sz w:val="28"/>
          <w:szCs w:val="28"/>
        </w:rPr>
      </w:pPr>
      <w:r w:rsidRPr="00CA3E48">
        <w:rPr>
          <w:sz w:val="28"/>
          <w:szCs w:val="28"/>
        </w:rPr>
        <w:t>1.3.Оплата труда работников учреждения включает должностной оклад, компенсационные, стимулирующие и иные выплаты, предусмотренные трудовым законодательством и настоящим Положением. Оплата труда работников учреждения,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2D40D2" w:rsidRPr="00CA3E48" w:rsidRDefault="002D40D2" w:rsidP="002D40D2">
      <w:pPr>
        <w:spacing w:line="360" w:lineRule="auto"/>
        <w:ind w:firstLine="709"/>
        <w:jc w:val="both"/>
        <w:rPr>
          <w:sz w:val="28"/>
          <w:szCs w:val="28"/>
        </w:rPr>
      </w:pPr>
      <w:r w:rsidRPr="00CA3E48">
        <w:rPr>
          <w:sz w:val="28"/>
          <w:szCs w:val="28"/>
        </w:rPr>
        <w:t>1.4.К выплатам компенсационного характера относятся:</w:t>
      </w:r>
    </w:p>
    <w:p w:rsidR="002D40D2" w:rsidRPr="00CA3E48" w:rsidRDefault="002D40D2" w:rsidP="002D40D2">
      <w:pPr>
        <w:spacing w:line="360" w:lineRule="auto"/>
        <w:ind w:firstLine="709"/>
        <w:jc w:val="both"/>
        <w:rPr>
          <w:sz w:val="28"/>
          <w:szCs w:val="28"/>
        </w:rPr>
      </w:pPr>
      <w:r w:rsidRPr="00CA3E48">
        <w:rPr>
          <w:sz w:val="28"/>
          <w:szCs w:val="28"/>
        </w:rPr>
        <w:t>- доплата за работу в выходные и нерабочие праздничные дни;</w:t>
      </w:r>
    </w:p>
    <w:p w:rsidR="002D40D2" w:rsidRPr="00CA3E48" w:rsidRDefault="002D40D2" w:rsidP="002D40D2">
      <w:pPr>
        <w:autoSpaceDE w:val="0"/>
        <w:autoSpaceDN w:val="0"/>
        <w:adjustRightInd w:val="0"/>
        <w:spacing w:line="360" w:lineRule="auto"/>
        <w:ind w:firstLine="709"/>
        <w:jc w:val="both"/>
        <w:rPr>
          <w:sz w:val="28"/>
          <w:szCs w:val="28"/>
        </w:rPr>
      </w:pPr>
      <w:r w:rsidRPr="00CA3E48">
        <w:rPr>
          <w:sz w:val="28"/>
          <w:szCs w:val="28"/>
        </w:rPr>
        <w:t>- доплата за работу в ночное время;</w:t>
      </w:r>
    </w:p>
    <w:p w:rsidR="002D40D2" w:rsidRPr="00CA3E48" w:rsidRDefault="002D40D2" w:rsidP="002D40D2">
      <w:pPr>
        <w:spacing w:line="360" w:lineRule="auto"/>
        <w:ind w:firstLine="709"/>
        <w:jc w:val="both"/>
        <w:rPr>
          <w:sz w:val="28"/>
          <w:szCs w:val="28"/>
        </w:rPr>
      </w:pPr>
      <w:r w:rsidRPr="00CA3E48">
        <w:rPr>
          <w:sz w:val="28"/>
          <w:szCs w:val="28"/>
        </w:rPr>
        <w:t>- доплата за сверхурочную работу;</w:t>
      </w:r>
    </w:p>
    <w:p w:rsidR="002D40D2" w:rsidRPr="00CA3E48" w:rsidRDefault="002D40D2" w:rsidP="002D40D2">
      <w:pPr>
        <w:spacing w:line="360" w:lineRule="auto"/>
        <w:ind w:firstLine="709"/>
        <w:jc w:val="both"/>
        <w:rPr>
          <w:sz w:val="28"/>
          <w:szCs w:val="28"/>
        </w:rPr>
      </w:pPr>
      <w:r w:rsidRPr="00CA3E48">
        <w:rPr>
          <w:sz w:val="28"/>
          <w:szCs w:val="28"/>
        </w:rPr>
        <w:t>- доплата за совмещение профессий (должностей);</w:t>
      </w:r>
    </w:p>
    <w:p w:rsidR="002D40D2" w:rsidRPr="00CA3E48" w:rsidRDefault="002D40D2" w:rsidP="002D40D2">
      <w:pPr>
        <w:spacing w:line="360" w:lineRule="auto"/>
        <w:ind w:firstLine="709"/>
        <w:jc w:val="both"/>
        <w:rPr>
          <w:sz w:val="28"/>
          <w:szCs w:val="28"/>
        </w:rPr>
      </w:pPr>
      <w:r w:rsidRPr="00CA3E48">
        <w:rPr>
          <w:sz w:val="28"/>
          <w:szCs w:val="28"/>
        </w:rPr>
        <w:t>- доплата за исполнение обязанностей временно отсутствующего работника без освобождения от работы, определенной трудовым договором;</w:t>
      </w:r>
    </w:p>
    <w:p w:rsidR="002D40D2" w:rsidRPr="00CA3E48" w:rsidRDefault="002D40D2" w:rsidP="002D40D2">
      <w:pPr>
        <w:spacing w:line="360" w:lineRule="auto"/>
        <w:ind w:firstLine="709"/>
        <w:jc w:val="both"/>
        <w:rPr>
          <w:sz w:val="28"/>
          <w:szCs w:val="28"/>
        </w:rPr>
      </w:pPr>
      <w:r w:rsidRPr="00CA3E48">
        <w:rPr>
          <w:sz w:val="28"/>
          <w:szCs w:val="28"/>
        </w:rPr>
        <w:t>- доплата за расширение зон обслуживания</w:t>
      </w:r>
      <w:r w:rsidR="00890643">
        <w:rPr>
          <w:sz w:val="28"/>
          <w:szCs w:val="28"/>
        </w:rPr>
        <w:t xml:space="preserve"> и </w:t>
      </w:r>
      <w:r w:rsidR="00890643" w:rsidRPr="00CA3E48">
        <w:rPr>
          <w:sz w:val="28"/>
          <w:szCs w:val="28"/>
        </w:rPr>
        <w:t>увеличение объема работы</w:t>
      </w:r>
      <w:r w:rsidRPr="00CA3E48">
        <w:rPr>
          <w:sz w:val="28"/>
          <w:szCs w:val="28"/>
        </w:rPr>
        <w:t>;</w:t>
      </w:r>
    </w:p>
    <w:p w:rsidR="002D40D2" w:rsidRPr="00CA3E48" w:rsidRDefault="00890643" w:rsidP="00890643">
      <w:pPr>
        <w:spacing w:line="360" w:lineRule="auto"/>
        <w:ind w:firstLine="709"/>
        <w:rPr>
          <w:sz w:val="28"/>
          <w:szCs w:val="28"/>
        </w:rPr>
      </w:pPr>
      <w:r>
        <w:rPr>
          <w:sz w:val="28"/>
          <w:szCs w:val="28"/>
        </w:rPr>
        <w:t xml:space="preserve">- </w:t>
      </w:r>
      <w:r w:rsidR="002D40D2" w:rsidRPr="00CA3E48">
        <w:rPr>
          <w:sz w:val="28"/>
          <w:szCs w:val="28"/>
        </w:rPr>
        <w:t>иные выплаты, пр</w:t>
      </w:r>
      <w:r>
        <w:rPr>
          <w:sz w:val="28"/>
          <w:szCs w:val="28"/>
        </w:rPr>
        <w:t xml:space="preserve">едусмотренные нормами трудового </w:t>
      </w:r>
      <w:r w:rsidR="002D40D2" w:rsidRPr="00CA3E48">
        <w:rPr>
          <w:sz w:val="28"/>
          <w:szCs w:val="28"/>
        </w:rPr>
        <w:t>законодательства;</w:t>
      </w:r>
    </w:p>
    <w:p w:rsidR="002D40D2" w:rsidRPr="00CA3E48" w:rsidRDefault="002D40D2" w:rsidP="002D40D2">
      <w:pPr>
        <w:spacing w:line="360" w:lineRule="auto"/>
        <w:ind w:firstLine="709"/>
        <w:jc w:val="both"/>
        <w:rPr>
          <w:sz w:val="28"/>
          <w:szCs w:val="28"/>
        </w:rPr>
      </w:pPr>
      <w:r w:rsidRPr="00CA3E48">
        <w:rPr>
          <w:sz w:val="28"/>
          <w:szCs w:val="28"/>
        </w:rPr>
        <w:lastRenderedPageBreak/>
        <w:t>1.5.К выплатам стимулирующего характера относятся:</w:t>
      </w:r>
    </w:p>
    <w:p w:rsidR="002D40D2" w:rsidRPr="00CA3E48" w:rsidRDefault="002D40D2" w:rsidP="002D40D2">
      <w:pPr>
        <w:spacing w:line="360" w:lineRule="auto"/>
        <w:ind w:firstLine="709"/>
        <w:jc w:val="both"/>
        <w:rPr>
          <w:sz w:val="28"/>
          <w:szCs w:val="28"/>
        </w:rPr>
      </w:pPr>
      <w:r w:rsidRPr="00CA3E48">
        <w:rPr>
          <w:sz w:val="28"/>
          <w:szCs w:val="28"/>
        </w:rPr>
        <w:t>- ежемесячная надбавка к должностному окладу за интенсивность и качество труда;</w:t>
      </w:r>
    </w:p>
    <w:p w:rsidR="002D40D2" w:rsidRPr="00CA3E48" w:rsidRDefault="002D40D2" w:rsidP="002D40D2">
      <w:pPr>
        <w:spacing w:line="360" w:lineRule="auto"/>
        <w:ind w:firstLine="709"/>
        <w:jc w:val="both"/>
        <w:rPr>
          <w:sz w:val="28"/>
          <w:szCs w:val="28"/>
        </w:rPr>
      </w:pPr>
      <w:r w:rsidRPr="00CA3E48">
        <w:rPr>
          <w:sz w:val="28"/>
          <w:szCs w:val="28"/>
        </w:rPr>
        <w:t>- ежемесячная премия по итогам работы за месяц;</w:t>
      </w:r>
    </w:p>
    <w:p w:rsidR="002D40D2" w:rsidRPr="00CA3E48" w:rsidRDefault="002D40D2" w:rsidP="002D40D2">
      <w:pPr>
        <w:spacing w:line="360" w:lineRule="auto"/>
        <w:ind w:firstLine="709"/>
        <w:jc w:val="both"/>
        <w:rPr>
          <w:sz w:val="28"/>
          <w:szCs w:val="28"/>
        </w:rPr>
      </w:pPr>
      <w:r w:rsidRPr="00CA3E48">
        <w:rPr>
          <w:sz w:val="28"/>
          <w:szCs w:val="28"/>
        </w:rPr>
        <w:t>- премия по итогам работы за определенный период (месяц, квартал, полугодие, 9 месяцев, год);</w:t>
      </w:r>
    </w:p>
    <w:p w:rsidR="002D40D2" w:rsidRPr="00CA3E48" w:rsidRDefault="002D40D2" w:rsidP="002D40D2">
      <w:pPr>
        <w:spacing w:line="360" w:lineRule="auto"/>
        <w:ind w:firstLine="709"/>
        <w:jc w:val="both"/>
        <w:rPr>
          <w:sz w:val="28"/>
          <w:szCs w:val="28"/>
        </w:rPr>
      </w:pPr>
      <w:r w:rsidRPr="00CA3E48">
        <w:rPr>
          <w:sz w:val="28"/>
          <w:szCs w:val="28"/>
        </w:rPr>
        <w:t>- единовременная премия;</w:t>
      </w:r>
    </w:p>
    <w:p w:rsidR="002D40D2" w:rsidRPr="00CA3E48" w:rsidRDefault="002D40D2" w:rsidP="002D40D2">
      <w:pPr>
        <w:spacing w:line="360" w:lineRule="auto"/>
        <w:ind w:firstLine="709"/>
        <w:jc w:val="both"/>
        <w:rPr>
          <w:sz w:val="28"/>
          <w:szCs w:val="28"/>
        </w:rPr>
      </w:pPr>
      <w:r w:rsidRPr="00CA3E48">
        <w:rPr>
          <w:sz w:val="28"/>
          <w:szCs w:val="28"/>
        </w:rPr>
        <w:t>1.6.К иным выплатам относятся:</w:t>
      </w:r>
    </w:p>
    <w:p w:rsidR="002D40D2" w:rsidRPr="00CA3E48" w:rsidRDefault="002D40D2" w:rsidP="002D40D2">
      <w:pPr>
        <w:autoSpaceDE w:val="0"/>
        <w:autoSpaceDN w:val="0"/>
        <w:adjustRightInd w:val="0"/>
        <w:spacing w:line="360" w:lineRule="auto"/>
        <w:ind w:firstLine="709"/>
        <w:jc w:val="both"/>
        <w:rPr>
          <w:sz w:val="28"/>
          <w:szCs w:val="28"/>
        </w:rPr>
      </w:pPr>
      <w:r w:rsidRPr="00CA3E48">
        <w:rPr>
          <w:sz w:val="28"/>
          <w:szCs w:val="28"/>
        </w:rPr>
        <w:t>- ежемесячная надбавка за классность водителю автомобиля;</w:t>
      </w:r>
    </w:p>
    <w:p w:rsidR="002D40D2" w:rsidRPr="00CA3E48" w:rsidRDefault="002D40D2" w:rsidP="002D40D2">
      <w:pPr>
        <w:spacing w:line="360" w:lineRule="auto"/>
        <w:ind w:firstLine="709"/>
        <w:jc w:val="both"/>
        <w:rPr>
          <w:sz w:val="28"/>
          <w:szCs w:val="28"/>
        </w:rPr>
      </w:pPr>
      <w:r w:rsidRPr="00CA3E48">
        <w:rPr>
          <w:sz w:val="28"/>
          <w:szCs w:val="28"/>
        </w:rPr>
        <w:t>- доплата из средств, поступающих в доход учреждения от предпринимательской и иной приносящий доход деятельности;</w:t>
      </w:r>
    </w:p>
    <w:p w:rsidR="002D40D2" w:rsidRPr="00CA3E48" w:rsidRDefault="002D40D2" w:rsidP="002D40D2">
      <w:pPr>
        <w:spacing w:line="360" w:lineRule="auto"/>
        <w:ind w:firstLine="709"/>
        <w:jc w:val="both"/>
        <w:rPr>
          <w:sz w:val="28"/>
          <w:szCs w:val="28"/>
        </w:rPr>
      </w:pPr>
      <w:r w:rsidRPr="00CA3E48">
        <w:rPr>
          <w:sz w:val="28"/>
          <w:szCs w:val="28"/>
        </w:rPr>
        <w:t>- единовременная выплата при предоставлении ежегодного оплачиваемого отпуска;</w:t>
      </w:r>
    </w:p>
    <w:p w:rsidR="002D40D2" w:rsidRPr="00CA3E48" w:rsidRDefault="002D40D2" w:rsidP="002D40D2">
      <w:pPr>
        <w:spacing w:line="360" w:lineRule="auto"/>
        <w:ind w:firstLine="709"/>
        <w:jc w:val="both"/>
        <w:rPr>
          <w:sz w:val="28"/>
          <w:szCs w:val="28"/>
        </w:rPr>
      </w:pPr>
      <w:r w:rsidRPr="00CA3E48">
        <w:rPr>
          <w:sz w:val="28"/>
          <w:szCs w:val="28"/>
        </w:rPr>
        <w:t xml:space="preserve">- материальная помощь. </w:t>
      </w:r>
    </w:p>
    <w:p w:rsidR="002D40D2" w:rsidRPr="00CA3E48" w:rsidRDefault="002D40D2" w:rsidP="00603589">
      <w:pPr>
        <w:widowControl w:val="0"/>
        <w:autoSpaceDE w:val="0"/>
        <w:spacing w:line="360" w:lineRule="auto"/>
        <w:ind w:firstLine="709"/>
        <w:jc w:val="both"/>
        <w:rPr>
          <w:sz w:val="28"/>
          <w:szCs w:val="28"/>
        </w:rPr>
      </w:pPr>
      <w:r w:rsidRPr="00CA3E48">
        <w:rPr>
          <w:sz w:val="28"/>
          <w:szCs w:val="28"/>
        </w:rPr>
        <w:t>1.7.Фонд оплаты труда рабо</w:t>
      </w:r>
      <w:r w:rsidR="00003B8A">
        <w:rPr>
          <w:sz w:val="28"/>
          <w:szCs w:val="28"/>
        </w:rPr>
        <w:t>тников учреждения</w:t>
      </w:r>
      <w:r w:rsidRPr="00CA3E48">
        <w:rPr>
          <w:sz w:val="28"/>
          <w:szCs w:val="28"/>
        </w:rPr>
        <w:t xml:space="preserve"> формируется за счет средств бюджета Куйбышевского внутригородского района городского округа Самара в виде субсидий на выполнение муниципального задания и определяется в соответствии с пунктом 6.1 настоящего Положения, а также средств, полученных учреждением от предпринимательской и иной приносящий доход деятельнос</w:t>
      </w:r>
      <w:r w:rsidR="00603589" w:rsidRPr="00CA3E48">
        <w:rPr>
          <w:sz w:val="28"/>
          <w:szCs w:val="28"/>
        </w:rPr>
        <w:t xml:space="preserve">ти </w:t>
      </w:r>
      <w:r w:rsidR="005760C1" w:rsidRPr="00CA3E48">
        <w:rPr>
          <w:sz w:val="28"/>
          <w:szCs w:val="28"/>
        </w:rPr>
        <w:t xml:space="preserve">не </w:t>
      </w:r>
      <w:r w:rsidRPr="00CA3E48">
        <w:rPr>
          <w:sz w:val="28"/>
          <w:szCs w:val="28"/>
        </w:rPr>
        <w:t>запрещенной законодательством Российской Федерации.</w:t>
      </w:r>
    </w:p>
    <w:p w:rsidR="002D40D2" w:rsidRPr="00CA3E48" w:rsidRDefault="002D40D2" w:rsidP="002D40D2">
      <w:pPr>
        <w:widowControl w:val="0"/>
        <w:suppressAutoHyphens/>
        <w:autoSpaceDE w:val="0"/>
        <w:spacing w:line="360" w:lineRule="auto"/>
        <w:ind w:firstLine="709"/>
        <w:jc w:val="both"/>
        <w:rPr>
          <w:sz w:val="28"/>
          <w:szCs w:val="28"/>
        </w:rPr>
      </w:pPr>
      <w:r w:rsidRPr="00CA3E48">
        <w:rPr>
          <w:sz w:val="28"/>
          <w:szCs w:val="28"/>
        </w:rPr>
        <w:t>1.8.Размер месячной заработной платы работников учреждения, полностью отработавших за этот период норму рабочего времени и не может быть ниже минимального размера оплаты труда, предусмотренного трудовым законодательством, также ниже минимального размера оплаты труда установленный нормативными документами, действующими на территории Самарской области.</w:t>
      </w:r>
    </w:p>
    <w:p w:rsidR="002D40D2" w:rsidRPr="00CA3E48" w:rsidRDefault="002D40D2" w:rsidP="002D40D2">
      <w:pPr>
        <w:spacing w:line="360" w:lineRule="auto"/>
        <w:ind w:firstLine="709"/>
        <w:jc w:val="both"/>
        <w:rPr>
          <w:sz w:val="28"/>
          <w:szCs w:val="28"/>
        </w:rPr>
      </w:pPr>
    </w:p>
    <w:p w:rsidR="002D40D2" w:rsidRPr="00CA3E48" w:rsidRDefault="002D40D2" w:rsidP="002D40D2">
      <w:pPr>
        <w:numPr>
          <w:ilvl w:val="0"/>
          <w:numId w:val="2"/>
        </w:numPr>
        <w:tabs>
          <w:tab w:val="clear" w:pos="720"/>
          <w:tab w:val="num" w:pos="0"/>
          <w:tab w:val="left" w:pos="284"/>
        </w:tabs>
        <w:autoSpaceDE w:val="0"/>
        <w:spacing w:after="120" w:line="360" w:lineRule="auto"/>
        <w:ind w:left="0" w:firstLine="0"/>
        <w:jc w:val="center"/>
        <w:rPr>
          <w:rFonts w:eastAsia="Times New Roman CYR"/>
          <w:sz w:val="28"/>
          <w:szCs w:val="28"/>
        </w:rPr>
      </w:pPr>
      <w:r w:rsidRPr="00CA3E48">
        <w:rPr>
          <w:rFonts w:eastAsia="Times New Roman CYR"/>
          <w:sz w:val="28"/>
          <w:szCs w:val="28"/>
        </w:rPr>
        <w:t>Должностные оклады работников учреждения</w:t>
      </w:r>
    </w:p>
    <w:p w:rsidR="002D40D2" w:rsidRPr="00CA3E48" w:rsidRDefault="002D40D2" w:rsidP="00670815">
      <w:pPr>
        <w:widowControl w:val="0"/>
        <w:autoSpaceDE w:val="0"/>
        <w:autoSpaceDN w:val="0"/>
        <w:adjustRightInd w:val="0"/>
        <w:spacing w:line="360" w:lineRule="auto"/>
        <w:ind w:firstLine="709"/>
        <w:jc w:val="both"/>
        <w:rPr>
          <w:sz w:val="28"/>
          <w:szCs w:val="28"/>
        </w:rPr>
      </w:pPr>
      <w:r w:rsidRPr="00CA3E48">
        <w:rPr>
          <w:sz w:val="28"/>
          <w:szCs w:val="28"/>
        </w:rPr>
        <w:lastRenderedPageBreak/>
        <w:t xml:space="preserve">2.1.Должностной оклад </w:t>
      </w:r>
      <w:r w:rsidR="00374C97">
        <w:rPr>
          <w:sz w:val="28"/>
          <w:szCs w:val="28"/>
        </w:rPr>
        <w:t>работников</w:t>
      </w:r>
      <w:r w:rsidRPr="00CA3E48">
        <w:rPr>
          <w:sz w:val="28"/>
          <w:szCs w:val="28"/>
        </w:rPr>
        <w:t xml:space="preserve"> учреждения устанавливается Главой Администрации Куйбышевского внутригородского </w:t>
      </w:r>
      <w:r w:rsidR="00670815">
        <w:rPr>
          <w:sz w:val="28"/>
          <w:szCs w:val="28"/>
        </w:rPr>
        <w:t>района городского округа Самара</w:t>
      </w:r>
      <w:r w:rsidR="003C1B40">
        <w:rPr>
          <w:sz w:val="28"/>
          <w:szCs w:val="28"/>
        </w:rPr>
        <w:t xml:space="preserve"> согласно приложению, к настоящему положению</w:t>
      </w:r>
      <w:r w:rsidR="00670815">
        <w:rPr>
          <w:sz w:val="28"/>
          <w:szCs w:val="28"/>
        </w:rPr>
        <w:t>.</w:t>
      </w:r>
    </w:p>
    <w:p w:rsidR="002D40D2" w:rsidRPr="00CA3E48" w:rsidRDefault="00D000CC" w:rsidP="002D40D2">
      <w:pPr>
        <w:widowControl w:val="0"/>
        <w:autoSpaceDE w:val="0"/>
        <w:autoSpaceDN w:val="0"/>
        <w:adjustRightInd w:val="0"/>
        <w:spacing w:line="360" w:lineRule="auto"/>
        <w:ind w:firstLine="709"/>
        <w:jc w:val="both"/>
        <w:rPr>
          <w:sz w:val="28"/>
          <w:szCs w:val="28"/>
        </w:rPr>
      </w:pPr>
      <w:r w:rsidRPr="00CA3E48">
        <w:rPr>
          <w:sz w:val="28"/>
          <w:szCs w:val="28"/>
        </w:rPr>
        <w:t>2</w:t>
      </w:r>
      <w:r w:rsidR="00670815">
        <w:rPr>
          <w:sz w:val="28"/>
          <w:szCs w:val="28"/>
        </w:rPr>
        <w:t>.2</w:t>
      </w:r>
      <w:r w:rsidRPr="00CA3E48">
        <w:rPr>
          <w:sz w:val="28"/>
          <w:szCs w:val="28"/>
        </w:rPr>
        <w:t>.</w:t>
      </w:r>
      <w:r w:rsidR="002D40D2" w:rsidRPr="00CA3E48">
        <w:rPr>
          <w:sz w:val="28"/>
          <w:szCs w:val="28"/>
        </w:rPr>
        <w:t>Индексация размеров должностных окладов работников учреждения осуществляется постановлением Администрации Куйбышевского внутригородского района городского округа Самара с учетом прогноза социально-экономического развития на соответствующий период.</w:t>
      </w:r>
    </w:p>
    <w:p w:rsidR="002D40D2" w:rsidRPr="00CA3E48" w:rsidRDefault="002D40D2" w:rsidP="002D40D2">
      <w:pPr>
        <w:widowControl w:val="0"/>
        <w:autoSpaceDE w:val="0"/>
        <w:autoSpaceDN w:val="0"/>
        <w:adjustRightInd w:val="0"/>
        <w:spacing w:line="360" w:lineRule="auto"/>
        <w:ind w:firstLine="709"/>
        <w:jc w:val="both"/>
        <w:rPr>
          <w:sz w:val="28"/>
          <w:szCs w:val="28"/>
        </w:rPr>
      </w:pPr>
    </w:p>
    <w:p w:rsidR="002D40D2" w:rsidRPr="00CA3E48" w:rsidRDefault="002D40D2" w:rsidP="002D40D2">
      <w:pPr>
        <w:autoSpaceDE w:val="0"/>
        <w:spacing w:after="240" w:line="360" w:lineRule="auto"/>
        <w:ind w:left="2410"/>
        <w:rPr>
          <w:rFonts w:eastAsia="Times New Roman CYR"/>
          <w:sz w:val="28"/>
          <w:szCs w:val="28"/>
        </w:rPr>
      </w:pPr>
      <w:r w:rsidRPr="00CA3E48">
        <w:rPr>
          <w:rFonts w:eastAsia="Times New Roman CYR"/>
          <w:sz w:val="28"/>
          <w:szCs w:val="28"/>
        </w:rPr>
        <w:t>3. Выплаты компенсационного характера</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3.1.При выполнении работ в условиях, отклоняющихся от нормальных, работникам учреждения производится выплаты компенсационного характера.</w:t>
      </w:r>
    </w:p>
    <w:p w:rsidR="002D40D2" w:rsidRPr="00CA3E48" w:rsidRDefault="002D40D2" w:rsidP="00D000CC">
      <w:pPr>
        <w:autoSpaceDE w:val="0"/>
        <w:spacing w:line="360" w:lineRule="auto"/>
        <w:ind w:firstLine="709"/>
        <w:jc w:val="both"/>
        <w:rPr>
          <w:rFonts w:eastAsia="Times New Roman CYR"/>
          <w:sz w:val="28"/>
          <w:szCs w:val="28"/>
        </w:rPr>
      </w:pPr>
      <w:r w:rsidRPr="00CA3E48">
        <w:rPr>
          <w:rFonts w:eastAsia="Times New Roman CYR"/>
          <w:sz w:val="28"/>
          <w:szCs w:val="28"/>
        </w:rPr>
        <w:t>3.2.Размеры и условия назначения выплат компенсационного характера работникам учреждения определяются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а также настоящим Положением.</w:t>
      </w:r>
    </w:p>
    <w:p w:rsidR="002D40D2" w:rsidRPr="00CA3E48" w:rsidRDefault="002D40D2" w:rsidP="00D000CC">
      <w:pPr>
        <w:autoSpaceDE w:val="0"/>
        <w:spacing w:line="360" w:lineRule="auto"/>
        <w:ind w:left="40" w:firstLine="709"/>
        <w:rPr>
          <w:rFonts w:eastAsia="Times New Roman CYR"/>
          <w:sz w:val="28"/>
          <w:szCs w:val="28"/>
        </w:rPr>
      </w:pPr>
      <w:r w:rsidRPr="00CA3E48">
        <w:rPr>
          <w:rFonts w:eastAsia="Times New Roman CYR"/>
          <w:sz w:val="28"/>
          <w:szCs w:val="28"/>
        </w:rPr>
        <w:t>3.3.Конкретный размер выплат компенсационного</w:t>
      </w:r>
      <w:r w:rsidR="00D000CC" w:rsidRPr="00CA3E48">
        <w:rPr>
          <w:rFonts w:eastAsia="Times New Roman CYR"/>
          <w:sz w:val="28"/>
          <w:szCs w:val="28"/>
        </w:rPr>
        <w:t xml:space="preserve"> характера работнику учреждения </w:t>
      </w:r>
      <w:r w:rsidRPr="00CA3E48">
        <w:rPr>
          <w:rFonts w:eastAsia="Times New Roman CYR"/>
          <w:sz w:val="28"/>
          <w:szCs w:val="28"/>
        </w:rPr>
        <w:t>(за исключением руководителя) устанавливается соответствующим приказом руководителя учреждения.</w:t>
      </w:r>
    </w:p>
    <w:p w:rsidR="00C7096B" w:rsidRDefault="002D40D2" w:rsidP="006016D0">
      <w:pPr>
        <w:pStyle w:val="a3"/>
        <w:shd w:val="clear" w:color="auto" w:fill="auto"/>
        <w:spacing w:line="360" w:lineRule="auto"/>
        <w:ind w:left="40" w:right="20" w:firstLine="669"/>
        <w:jc w:val="both"/>
        <w:rPr>
          <w:rFonts w:ascii="Times New Roman" w:hAnsi="Times New Roman" w:cs="Times New Roman"/>
          <w:sz w:val="28"/>
          <w:szCs w:val="28"/>
        </w:rPr>
      </w:pPr>
      <w:r w:rsidRPr="00CA3E48">
        <w:rPr>
          <w:rFonts w:ascii="Times New Roman" w:eastAsia="Times New Roman CYR" w:hAnsi="Times New Roman" w:cs="Times New Roman"/>
          <w:sz w:val="28"/>
          <w:szCs w:val="28"/>
        </w:rPr>
        <w:t>3.4.Конкретный размер выплат компенсационного характера руководителю учреждения устанавливается распоряжением Администрации Куйбышевского внутригородского района городского округа Самара</w:t>
      </w:r>
      <w:r w:rsidR="00C7096B">
        <w:rPr>
          <w:rFonts w:ascii="Times New Roman" w:eastAsia="Times New Roman CYR" w:hAnsi="Times New Roman" w:cs="Times New Roman"/>
          <w:sz w:val="28"/>
          <w:szCs w:val="28"/>
        </w:rPr>
        <w:t>.</w:t>
      </w:r>
      <w:r w:rsidRPr="00CA3E48">
        <w:rPr>
          <w:rFonts w:ascii="Times New Roman" w:hAnsi="Times New Roman" w:cs="Times New Roman"/>
          <w:sz w:val="28"/>
          <w:szCs w:val="28"/>
        </w:rPr>
        <w:t xml:space="preserve"> </w:t>
      </w:r>
    </w:p>
    <w:p w:rsidR="002D40D2" w:rsidRPr="00CA3E48" w:rsidRDefault="00C7096B" w:rsidP="00C7096B">
      <w:pPr>
        <w:pStyle w:val="a3"/>
        <w:shd w:val="clear" w:color="auto" w:fill="auto"/>
        <w:spacing w:line="360" w:lineRule="auto"/>
        <w:ind w:left="4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40D2" w:rsidRPr="00CA3E48">
        <w:rPr>
          <w:rFonts w:ascii="Times New Roman" w:eastAsia="Times New Roman CYR" w:hAnsi="Times New Roman" w:cs="Times New Roman"/>
          <w:sz w:val="28"/>
          <w:szCs w:val="28"/>
        </w:rPr>
        <w:t>3.5. Работнику, выполняющему наряду со своей основной работой по трудовому договору дополнительную работу по другой должности (профессии) или исполняющему обязанности временно отсутствующего работника без освобождения от своей основной работы, производится доплата за совмещение должностей (профессий) или доплата за исполнение обязанностей временно отсутствующего работника без освобождения от работы, определенной трудовым договором, в размере до 30% должностного оклада по совмещаемой должности (профессии).</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 xml:space="preserve"> Конкретный размер доплаты устанавливается по соглашению сторон трудового договора исходя из содержания и объема работы.</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 xml:space="preserve">Указанная доплата выплачивается в течение всего периода совмещения профессий и исполнения обязанностей временно отсутствующего работника. </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3.6. Доплаты за расширение зон обслуживания, увеличение объема работы производятся в размере не более 30% должностного оклада по основной работе с учетом установленных ранее надбавок.</w:t>
      </w:r>
    </w:p>
    <w:p w:rsidR="002D40D2" w:rsidRPr="00CA3E48" w:rsidRDefault="002D40D2" w:rsidP="002D40D2">
      <w:pPr>
        <w:autoSpaceDE w:val="0"/>
        <w:spacing w:line="360" w:lineRule="auto"/>
        <w:ind w:firstLine="709"/>
        <w:jc w:val="both"/>
        <w:rPr>
          <w:sz w:val="28"/>
          <w:szCs w:val="28"/>
        </w:rPr>
      </w:pPr>
      <w:r w:rsidRPr="00CA3E48">
        <w:rPr>
          <w:rFonts w:eastAsia="Times New Roman CYR"/>
          <w:sz w:val="28"/>
          <w:szCs w:val="28"/>
        </w:rPr>
        <w:t>Конкретный размер доплаты устанавливается по соглашению сторон трудового договора.</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3.7. Оплата труда за работу в выходные и нерабочие праздничные дни производится в соответствии со статьей 153 Трудового кодекса Российской Федерации в двойном размере с учетом ранее установленных надбавок и ежемесячной премии.</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3.8. Доплата за работу в ночное время осуществляется в порядке, предусмотренным статьей 154 Трудового кодекса Российской Федерации. Размер доплаты за работу в ночное время производится в размере 35 процентов часовой тарифной ставки, рассчитанной исходя из должностного оклада, за каждый час работы в ночное время.</w:t>
      </w:r>
    </w:p>
    <w:p w:rsidR="002D40D2" w:rsidRPr="00CA3E48" w:rsidRDefault="00D000CC" w:rsidP="002D40D2">
      <w:pPr>
        <w:pStyle w:val="a3"/>
        <w:shd w:val="clear" w:color="auto" w:fill="auto"/>
        <w:tabs>
          <w:tab w:val="left" w:pos="1106"/>
        </w:tabs>
        <w:spacing w:line="360" w:lineRule="auto"/>
        <w:ind w:right="20" w:firstLine="0"/>
        <w:jc w:val="both"/>
        <w:rPr>
          <w:rFonts w:ascii="Times New Roman" w:hAnsi="Times New Roman" w:cs="Times New Roman"/>
          <w:sz w:val="28"/>
          <w:szCs w:val="28"/>
        </w:rPr>
      </w:pPr>
      <w:r w:rsidRPr="00CA3E48">
        <w:rPr>
          <w:rFonts w:ascii="Times New Roman" w:eastAsia="Times New Roman CYR" w:hAnsi="Times New Roman" w:cs="Times New Roman"/>
          <w:sz w:val="28"/>
          <w:szCs w:val="28"/>
        </w:rPr>
        <w:t xml:space="preserve">          3.9</w:t>
      </w:r>
      <w:r w:rsidR="002D40D2" w:rsidRPr="00CA3E48">
        <w:rPr>
          <w:rFonts w:ascii="Times New Roman" w:eastAsia="Times New Roman CYR" w:hAnsi="Times New Roman" w:cs="Times New Roman"/>
          <w:sz w:val="28"/>
          <w:szCs w:val="28"/>
        </w:rPr>
        <w:t>. Размер часовой ставки при расчете доплаты за работу в ночное время, сверхурочную работу и работу в выходные и праздничные дни определяется</w:t>
      </w:r>
      <w:r w:rsidR="002D40D2" w:rsidRPr="00CA3E48">
        <w:rPr>
          <w:rFonts w:ascii="Times New Roman" w:hAnsi="Times New Roman" w:cs="Times New Roman"/>
          <w:sz w:val="28"/>
          <w:szCs w:val="28"/>
        </w:rPr>
        <w:t xml:space="preserve">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2D40D2" w:rsidRPr="00CA3E48" w:rsidRDefault="00D000CC" w:rsidP="002D40D2">
      <w:pPr>
        <w:pStyle w:val="a3"/>
        <w:shd w:val="clear" w:color="auto" w:fill="auto"/>
        <w:tabs>
          <w:tab w:val="left" w:pos="1106"/>
        </w:tabs>
        <w:spacing w:line="360" w:lineRule="auto"/>
        <w:ind w:right="20" w:firstLine="0"/>
        <w:jc w:val="both"/>
        <w:rPr>
          <w:rFonts w:ascii="Times New Roman" w:hAnsi="Times New Roman" w:cs="Times New Roman"/>
          <w:sz w:val="28"/>
          <w:szCs w:val="28"/>
        </w:rPr>
      </w:pPr>
      <w:r w:rsidRPr="00CA3E48">
        <w:rPr>
          <w:rFonts w:ascii="Times New Roman" w:hAnsi="Times New Roman" w:cs="Times New Roman"/>
          <w:sz w:val="28"/>
          <w:szCs w:val="28"/>
        </w:rPr>
        <w:t xml:space="preserve">     </w:t>
      </w:r>
      <w:r w:rsidR="00C7096B">
        <w:rPr>
          <w:rFonts w:ascii="Times New Roman" w:hAnsi="Times New Roman" w:cs="Times New Roman"/>
          <w:sz w:val="28"/>
          <w:szCs w:val="28"/>
        </w:rPr>
        <w:t xml:space="preserve"> </w:t>
      </w:r>
      <w:r w:rsidRPr="00CA3E48">
        <w:rPr>
          <w:rFonts w:ascii="Times New Roman" w:hAnsi="Times New Roman" w:cs="Times New Roman"/>
          <w:sz w:val="28"/>
          <w:szCs w:val="28"/>
        </w:rPr>
        <w:t xml:space="preserve">    3.10</w:t>
      </w:r>
      <w:r w:rsidR="002D40D2" w:rsidRPr="00CA3E48">
        <w:rPr>
          <w:rFonts w:ascii="Times New Roman" w:hAnsi="Times New Roman" w:cs="Times New Roman"/>
          <w:sz w:val="28"/>
          <w:szCs w:val="28"/>
        </w:rPr>
        <w:t>. Оплата сверхурочной работы осуществляется в соответствии со статьей 152 Трудового кодекса Российской Федерации.</w:t>
      </w:r>
    </w:p>
    <w:p w:rsidR="002D40D2" w:rsidRPr="00CA3E48" w:rsidRDefault="002D40D2" w:rsidP="002D40D2">
      <w:pPr>
        <w:pStyle w:val="a3"/>
        <w:shd w:val="clear" w:color="auto" w:fill="auto"/>
        <w:tabs>
          <w:tab w:val="left" w:pos="1106"/>
        </w:tabs>
        <w:spacing w:line="360" w:lineRule="auto"/>
        <w:ind w:right="20" w:firstLine="0"/>
        <w:jc w:val="both"/>
        <w:rPr>
          <w:rFonts w:ascii="Times New Roman" w:eastAsia="Times New Roman CYR" w:hAnsi="Times New Roman" w:cs="Times New Roman"/>
          <w:sz w:val="28"/>
          <w:szCs w:val="28"/>
        </w:rPr>
      </w:pPr>
      <w:r w:rsidRPr="00CA3E48">
        <w:rPr>
          <w:rFonts w:ascii="Times New Roman" w:eastAsia="Times New Roman CYR" w:hAnsi="Times New Roman" w:cs="Times New Roman"/>
          <w:sz w:val="28"/>
          <w:szCs w:val="28"/>
        </w:rPr>
        <w:t>Конкретные размеры оплаты за сверхурочную работу устанавливаются коллективным договором, локальными нормативными актами учреждения.</w:t>
      </w:r>
    </w:p>
    <w:p w:rsidR="002D40D2" w:rsidRPr="00CA3E48" w:rsidRDefault="00D000CC" w:rsidP="00D000CC">
      <w:pPr>
        <w:autoSpaceDE w:val="0"/>
        <w:spacing w:line="360" w:lineRule="auto"/>
        <w:ind w:firstLine="708"/>
        <w:jc w:val="both"/>
        <w:rPr>
          <w:rFonts w:eastAsia="Times New Roman CYR"/>
          <w:sz w:val="28"/>
          <w:szCs w:val="28"/>
        </w:rPr>
      </w:pPr>
      <w:r w:rsidRPr="00CA3E48">
        <w:rPr>
          <w:rFonts w:eastAsia="Times New Roman CYR"/>
          <w:sz w:val="28"/>
          <w:szCs w:val="28"/>
        </w:rPr>
        <w:t>3.11</w:t>
      </w:r>
      <w:r w:rsidR="002D40D2" w:rsidRPr="00CA3E48">
        <w:rPr>
          <w:rFonts w:eastAsia="Times New Roman CYR"/>
          <w:sz w:val="28"/>
          <w:szCs w:val="28"/>
        </w:rPr>
        <w:t>. Выплата вышеуказанных доплат осуществляется за счет средств субсидий, предоставляемых учреждению из бюджета Куйбышевского внутригородского района городского округа Самара на возмещение нормативных затрат, связанных с оказанием в соответствии                                 с муниципальным заданием муниципальных услуг (выполнением работ</w:t>
      </w:r>
      <w:proofErr w:type="gramStart"/>
      <w:r w:rsidR="002D40D2" w:rsidRPr="00CA3E48">
        <w:rPr>
          <w:rFonts w:eastAsia="Times New Roman CYR"/>
          <w:sz w:val="28"/>
          <w:szCs w:val="28"/>
        </w:rPr>
        <w:t xml:space="preserve">),   </w:t>
      </w:r>
      <w:proofErr w:type="gramEnd"/>
      <w:r w:rsidR="002D40D2" w:rsidRPr="00CA3E48">
        <w:rPr>
          <w:rFonts w:eastAsia="Times New Roman CYR"/>
          <w:sz w:val="28"/>
          <w:szCs w:val="28"/>
        </w:rPr>
        <w:t xml:space="preserve">          в пределах фонда оплаты труда.</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 xml:space="preserve"> 3.12. Другие выплаты компенсационного характера работникам учреждения осуществляются в соответствии с Трудовым кодексом Российской Федерации.</w:t>
      </w:r>
    </w:p>
    <w:p w:rsidR="002D40D2" w:rsidRPr="00CA3E48" w:rsidRDefault="002D40D2" w:rsidP="002D40D2">
      <w:pPr>
        <w:autoSpaceDE w:val="0"/>
        <w:spacing w:line="360" w:lineRule="auto"/>
        <w:ind w:firstLine="709"/>
        <w:jc w:val="both"/>
        <w:rPr>
          <w:rFonts w:eastAsia="Times New Roman CYR"/>
          <w:sz w:val="28"/>
          <w:szCs w:val="28"/>
        </w:rPr>
      </w:pPr>
    </w:p>
    <w:p w:rsidR="002D40D2" w:rsidRPr="00CA3E48" w:rsidRDefault="002D40D2" w:rsidP="002D40D2">
      <w:pPr>
        <w:autoSpaceDE w:val="0"/>
        <w:spacing w:after="240" w:line="360" w:lineRule="auto"/>
        <w:ind w:left="2268"/>
        <w:rPr>
          <w:rFonts w:eastAsia="Times New Roman CYR"/>
          <w:sz w:val="28"/>
          <w:szCs w:val="28"/>
        </w:rPr>
      </w:pPr>
      <w:r w:rsidRPr="00CA3E48">
        <w:rPr>
          <w:rFonts w:eastAsia="Times New Roman CYR"/>
          <w:sz w:val="28"/>
          <w:szCs w:val="28"/>
        </w:rPr>
        <w:t>4. Выплаты стимулирующего характера</w:t>
      </w:r>
    </w:p>
    <w:p w:rsidR="002D40D2" w:rsidRPr="00CA3E48" w:rsidRDefault="00CA3E48" w:rsidP="00CA3E48">
      <w:pPr>
        <w:autoSpaceDE w:val="0"/>
        <w:spacing w:line="360" w:lineRule="auto"/>
        <w:jc w:val="both"/>
        <w:rPr>
          <w:sz w:val="28"/>
          <w:szCs w:val="28"/>
        </w:rPr>
      </w:pPr>
      <w:r w:rsidRPr="00CA3E48">
        <w:rPr>
          <w:rFonts w:eastAsia="Times New Roman CYR"/>
          <w:sz w:val="28"/>
          <w:szCs w:val="28"/>
        </w:rPr>
        <w:t xml:space="preserve">         </w:t>
      </w:r>
      <w:r w:rsidR="002D40D2" w:rsidRPr="00CA3E48">
        <w:rPr>
          <w:rFonts w:eastAsia="Times New Roman CYR"/>
          <w:sz w:val="28"/>
          <w:szCs w:val="28"/>
        </w:rPr>
        <w:t xml:space="preserve">4.1. Работникам учреждения устанавливаются выплаты стимулирующего характера в виде надбавок к должностным окладам и премиальных выплат. </w:t>
      </w:r>
    </w:p>
    <w:p w:rsidR="002D40D2" w:rsidRPr="00CA3E48" w:rsidRDefault="002D40D2" w:rsidP="002D40D2">
      <w:pPr>
        <w:autoSpaceDE w:val="0"/>
        <w:spacing w:line="360" w:lineRule="auto"/>
        <w:ind w:firstLine="709"/>
        <w:jc w:val="both"/>
        <w:rPr>
          <w:rFonts w:eastAsia="Times New Roman CYR"/>
          <w:sz w:val="28"/>
          <w:szCs w:val="28"/>
        </w:rPr>
      </w:pPr>
      <w:r w:rsidRPr="00CA3E48">
        <w:rPr>
          <w:rFonts w:eastAsia="Times New Roman CYR"/>
          <w:sz w:val="28"/>
          <w:szCs w:val="28"/>
        </w:rPr>
        <w:t>4.2. Ежемесячная надбавка к должностному окладу за интенсивность и качество труда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в следующих размерах:</w:t>
      </w:r>
    </w:p>
    <w:p w:rsidR="002D40D2" w:rsidRPr="00CA3E48" w:rsidRDefault="002D40D2" w:rsidP="002D40D2">
      <w:pPr>
        <w:autoSpaceDE w:val="0"/>
        <w:autoSpaceDN w:val="0"/>
        <w:adjustRightInd w:val="0"/>
        <w:spacing w:line="360" w:lineRule="auto"/>
        <w:ind w:firstLine="540"/>
        <w:jc w:val="both"/>
        <w:rPr>
          <w:sz w:val="28"/>
          <w:szCs w:val="28"/>
        </w:rPr>
      </w:pPr>
      <w:r w:rsidRPr="00CA3E48">
        <w:rPr>
          <w:bCs w:val="0"/>
          <w:sz w:val="28"/>
          <w:szCs w:val="28"/>
        </w:rPr>
        <w:t xml:space="preserve">- для руководителя учреждения, </w:t>
      </w:r>
      <w:r w:rsidRPr="00CA3E48">
        <w:rPr>
          <w:sz w:val="28"/>
          <w:szCs w:val="28"/>
        </w:rPr>
        <w:t xml:space="preserve">заместителя руководителя учреждения, главного бухгалтера, заместителя главного бухгалтера </w:t>
      </w:r>
      <w:r w:rsidRPr="00CA3E48">
        <w:rPr>
          <w:bCs w:val="0"/>
          <w:sz w:val="28"/>
          <w:szCs w:val="28"/>
        </w:rPr>
        <w:t>- от 100 до 180 процентов должностного оклада;</w:t>
      </w:r>
    </w:p>
    <w:p w:rsidR="002D40D2" w:rsidRPr="00CA3E48" w:rsidRDefault="002D40D2" w:rsidP="002D40D2">
      <w:pPr>
        <w:autoSpaceDE w:val="0"/>
        <w:autoSpaceDN w:val="0"/>
        <w:adjustRightInd w:val="0"/>
        <w:spacing w:line="360" w:lineRule="auto"/>
        <w:ind w:firstLine="540"/>
        <w:jc w:val="both"/>
        <w:rPr>
          <w:bCs w:val="0"/>
          <w:sz w:val="28"/>
          <w:szCs w:val="28"/>
        </w:rPr>
      </w:pPr>
      <w:r w:rsidRPr="00CA3E48">
        <w:rPr>
          <w:sz w:val="28"/>
          <w:szCs w:val="28"/>
        </w:rPr>
        <w:t xml:space="preserve">для начальников отдела, заместителя начальника отдела - </w:t>
      </w:r>
      <w:r w:rsidRPr="00CA3E48">
        <w:rPr>
          <w:bCs w:val="0"/>
          <w:sz w:val="28"/>
          <w:szCs w:val="28"/>
        </w:rPr>
        <w:t xml:space="preserve"> от 100 до 130 процентов должностного оклада;</w:t>
      </w:r>
    </w:p>
    <w:p w:rsidR="002D40D2" w:rsidRPr="00CA3E48" w:rsidRDefault="002D40D2" w:rsidP="002D40D2">
      <w:pPr>
        <w:autoSpaceDE w:val="0"/>
        <w:autoSpaceDN w:val="0"/>
        <w:adjustRightInd w:val="0"/>
        <w:spacing w:line="360" w:lineRule="auto"/>
        <w:ind w:firstLine="540"/>
        <w:jc w:val="both"/>
        <w:rPr>
          <w:bCs w:val="0"/>
          <w:sz w:val="28"/>
          <w:szCs w:val="28"/>
        </w:rPr>
      </w:pPr>
      <w:r w:rsidRPr="00CA3E48">
        <w:rPr>
          <w:bCs w:val="0"/>
          <w:sz w:val="28"/>
          <w:szCs w:val="28"/>
        </w:rPr>
        <w:t>- для лиц, замещающих должности, отнесенные к квалификационным группам «специалисты» -  от 85 до 140 процентов должностного оклада;</w:t>
      </w:r>
    </w:p>
    <w:p w:rsidR="002D40D2" w:rsidRPr="00CA3E48" w:rsidRDefault="002D40D2" w:rsidP="002D40D2">
      <w:pPr>
        <w:autoSpaceDE w:val="0"/>
        <w:autoSpaceDN w:val="0"/>
        <w:adjustRightInd w:val="0"/>
        <w:spacing w:line="360" w:lineRule="auto"/>
        <w:ind w:firstLine="540"/>
        <w:jc w:val="both"/>
        <w:rPr>
          <w:bCs w:val="0"/>
          <w:sz w:val="28"/>
          <w:szCs w:val="28"/>
        </w:rPr>
      </w:pPr>
      <w:r w:rsidRPr="00CA3E48">
        <w:rPr>
          <w:bCs w:val="0"/>
          <w:sz w:val="28"/>
          <w:szCs w:val="28"/>
        </w:rPr>
        <w:t xml:space="preserve"> - для лиц, замещающих должности, отнесенные к квалификационным группа</w:t>
      </w:r>
      <w:r w:rsidR="00A874F0">
        <w:rPr>
          <w:bCs w:val="0"/>
          <w:sz w:val="28"/>
          <w:szCs w:val="28"/>
        </w:rPr>
        <w:t>м «рабочие», «служащие» -  до 1</w:t>
      </w:r>
      <w:r w:rsidR="00A874F0" w:rsidRPr="00A874F0">
        <w:rPr>
          <w:bCs w:val="0"/>
          <w:sz w:val="28"/>
          <w:szCs w:val="28"/>
        </w:rPr>
        <w:t>1</w:t>
      </w:r>
      <w:r w:rsidRPr="00CA3E48">
        <w:rPr>
          <w:bCs w:val="0"/>
          <w:sz w:val="28"/>
          <w:szCs w:val="28"/>
        </w:rPr>
        <w:t>0 процентов должностного оклада.</w:t>
      </w:r>
    </w:p>
    <w:p w:rsidR="002D40D2" w:rsidRPr="00CA3E48" w:rsidRDefault="002D40D2" w:rsidP="00CA3E48">
      <w:pPr>
        <w:spacing w:line="360" w:lineRule="auto"/>
        <w:ind w:firstLine="540"/>
        <w:jc w:val="both"/>
        <w:rPr>
          <w:sz w:val="28"/>
          <w:szCs w:val="28"/>
        </w:rPr>
      </w:pPr>
      <w:r w:rsidRPr="00CA3E48">
        <w:rPr>
          <w:sz w:val="28"/>
          <w:szCs w:val="28"/>
        </w:rPr>
        <w:t xml:space="preserve">4.3. Ежемесячная надбавка </w:t>
      </w:r>
      <w:r w:rsidRPr="00CA3E48">
        <w:rPr>
          <w:rFonts w:eastAsia="Times New Roman CYR"/>
          <w:sz w:val="28"/>
          <w:szCs w:val="28"/>
        </w:rPr>
        <w:t xml:space="preserve">к должностному окладу </w:t>
      </w:r>
      <w:r w:rsidRPr="00CA3E48">
        <w:rPr>
          <w:sz w:val="28"/>
          <w:szCs w:val="28"/>
        </w:rPr>
        <w:t>за интенсивность и качество труда устанавливается работникам (за исключением руководителя) по решению руководителя учреждения.</w:t>
      </w:r>
      <w:r w:rsidR="00C7096B">
        <w:rPr>
          <w:sz w:val="28"/>
          <w:szCs w:val="28"/>
        </w:rPr>
        <w:t xml:space="preserve"> Решения руководителя учреждения принимается в форме приказа.</w:t>
      </w:r>
    </w:p>
    <w:p w:rsidR="00C7096B" w:rsidRDefault="002D40D2" w:rsidP="002D40D2">
      <w:pPr>
        <w:spacing w:line="360" w:lineRule="auto"/>
        <w:ind w:firstLine="709"/>
        <w:jc w:val="both"/>
        <w:rPr>
          <w:sz w:val="28"/>
          <w:szCs w:val="28"/>
        </w:rPr>
      </w:pPr>
      <w:r w:rsidRPr="00CA3E48">
        <w:rPr>
          <w:sz w:val="28"/>
          <w:szCs w:val="28"/>
        </w:rPr>
        <w:t>Ежемесячная надбавка</w:t>
      </w:r>
      <w:r w:rsidRPr="00CA3E48">
        <w:rPr>
          <w:rFonts w:eastAsia="Times New Roman CYR"/>
          <w:sz w:val="28"/>
          <w:szCs w:val="28"/>
        </w:rPr>
        <w:t xml:space="preserve"> к должностному окладу</w:t>
      </w:r>
      <w:r w:rsidRPr="00CA3E48">
        <w:rPr>
          <w:sz w:val="28"/>
          <w:szCs w:val="28"/>
        </w:rPr>
        <w:t xml:space="preserve"> за интенсивность и качество труда руководителю учреждения устанавливается соответствующим распоряжением Администрации Куйбышевского внутригородского района городского округа Самара</w:t>
      </w:r>
      <w:r w:rsidR="00C7096B">
        <w:rPr>
          <w:sz w:val="28"/>
          <w:szCs w:val="28"/>
        </w:rPr>
        <w:t>.</w:t>
      </w:r>
      <w:r w:rsidRPr="00CA3E48">
        <w:rPr>
          <w:sz w:val="28"/>
          <w:szCs w:val="28"/>
        </w:rPr>
        <w:t xml:space="preserve"> </w:t>
      </w:r>
    </w:p>
    <w:p w:rsidR="002D40D2" w:rsidRPr="00CA3E48" w:rsidRDefault="002D40D2" w:rsidP="002D40D2">
      <w:pPr>
        <w:spacing w:line="360" w:lineRule="auto"/>
        <w:ind w:firstLine="709"/>
        <w:jc w:val="both"/>
        <w:rPr>
          <w:sz w:val="28"/>
          <w:szCs w:val="28"/>
        </w:rPr>
      </w:pPr>
      <w:r w:rsidRPr="00CA3E48">
        <w:rPr>
          <w:sz w:val="28"/>
          <w:szCs w:val="28"/>
        </w:rPr>
        <w:t>Ежемесячная надбавка за интенсивность и качество труда начисляется в процентах от должностного оклада без учета других надбавок и доплат и выплачивается одновременно с заработной платой.</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4.4. При наличии экономии по фонду оплаты труда работникам учреждения</w:t>
      </w:r>
      <w:r w:rsidRPr="00CA3E48">
        <w:rPr>
          <w:rFonts w:ascii="Times New Roman" w:eastAsia="Times New Roman CYR" w:hAnsi="Times New Roman" w:cs="Times New Roman"/>
          <w:sz w:val="28"/>
          <w:szCs w:val="28"/>
        </w:rPr>
        <w:t xml:space="preserve"> за счет средств субсидий, предоставляемых учреждению из бюджета Куйбышевского внутригородского района городского округа Самара на возмещение нормативных затрат, связанных с оказанием в соответствии с муниципальным заданием муниципальных услуг (выполнение работ), </w:t>
      </w:r>
      <w:r w:rsidRPr="00CA3E48">
        <w:rPr>
          <w:rFonts w:ascii="Times New Roman" w:hAnsi="Times New Roman" w:cs="Times New Roman"/>
          <w:sz w:val="28"/>
          <w:szCs w:val="28"/>
        </w:rPr>
        <w:t>а также средств, полученных учреждением от предпринимательской и иной приносящий доход деятельности, могут производиться следующие виды премиальных выплат:</w:t>
      </w:r>
    </w:p>
    <w:p w:rsidR="002D40D2" w:rsidRPr="00CA3E48" w:rsidRDefault="002D40D2" w:rsidP="002D40D2">
      <w:pPr>
        <w:pStyle w:val="a3"/>
        <w:shd w:val="clear" w:color="auto" w:fill="auto"/>
        <w:spacing w:line="360" w:lineRule="auto"/>
        <w:ind w:left="40" w:firstLine="520"/>
        <w:jc w:val="both"/>
        <w:rPr>
          <w:rFonts w:ascii="Times New Roman" w:hAnsi="Times New Roman" w:cs="Times New Roman"/>
          <w:sz w:val="28"/>
          <w:szCs w:val="28"/>
        </w:rPr>
      </w:pPr>
      <w:r w:rsidRPr="00CA3E48">
        <w:rPr>
          <w:rFonts w:ascii="Times New Roman" w:hAnsi="Times New Roman" w:cs="Times New Roman"/>
          <w:sz w:val="28"/>
          <w:szCs w:val="28"/>
        </w:rPr>
        <w:t>ежемесячная премия;</w:t>
      </w:r>
    </w:p>
    <w:p w:rsidR="002D40D2" w:rsidRPr="00CA3E48" w:rsidRDefault="002D40D2" w:rsidP="002D40D2">
      <w:pPr>
        <w:pStyle w:val="a3"/>
        <w:shd w:val="clear" w:color="auto" w:fill="auto"/>
        <w:spacing w:line="360" w:lineRule="auto"/>
        <w:ind w:left="40" w:firstLine="520"/>
        <w:jc w:val="both"/>
        <w:rPr>
          <w:rFonts w:ascii="Times New Roman" w:hAnsi="Times New Roman" w:cs="Times New Roman"/>
          <w:sz w:val="28"/>
          <w:szCs w:val="28"/>
        </w:rPr>
      </w:pPr>
      <w:r w:rsidRPr="00CA3E48">
        <w:rPr>
          <w:rFonts w:ascii="Times New Roman" w:hAnsi="Times New Roman" w:cs="Times New Roman"/>
          <w:sz w:val="28"/>
          <w:szCs w:val="28"/>
        </w:rPr>
        <w:t>премия за определенный период (квартал, полугодие, 9 месяцев, год);</w:t>
      </w:r>
    </w:p>
    <w:p w:rsidR="002D40D2" w:rsidRPr="00CA3E48" w:rsidRDefault="002D40D2" w:rsidP="002D40D2">
      <w:pPr>
        <w:pStyle w:val="a3"/>
        <w:shd w:val="clear" w:color="auto" w:fill="auto"/>
        <w:spacing w:line="360" w:lineRule="auto"/>
        <w:ind w:left="40" w:firstLine="520"/>
        <w:jc w:val="both"/>
        <w:rPr>
          <w:rFonts w:ascii="Times New Roman" w:hAnsi="Times New Roman" w:cs="Times New Roman"/>
          <w:sz w:val="28"/>
          <w:szCs w:val="28"/>
        </w:rPr>
      </w:pPr>
      <w:r w:rsidRPr="00CA3E48">
        <w:rPr>
          <w:rFonts w:ascii="Times New Roman" w:hAnsi="Times New Roman" w:cs="Times New Roman"/>
          <w:sz w:val="28"/>
          <w:szCs w:val="28"/>
        </w:rPr>
        <w:t>единовременная премия.</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Выплаты всех видов премий работникам учреждения производится за счет и в пределах фонда оплаты труда и учитываются во всех случаях исчисления среднего заработка, предусмотренных трудовым законодательством.</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Ежемесячные премии по итогам работы за месяц устанавливаются в размере до 25 процентов должностного оклада с учетом всех надбавок, начисляется за фактически отработанное время и выплачивается вместе с заработной платой.</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распорядка учреждения, техники безопасности, грубого нарушения требований охраны труда, выполнения приказов, распоряжений руководителя учреждения.</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Работникам учреждения, к которым применено дисциплинарное взыскание, ежемесячная премия не начисляется и не выплачивается до момента его снятия.</w:t>
      </w:r>
    </w:p>
    <w:p w:rsidR="002D40D2" w:rsidRPr="00CA3E48" w:rsidRDefault="00BA7BDA" w:rsidP="002D40D2">
      <w:pPr>
        <w:pStyle w:val="a3"/>
        <w:shd w:val="clear" w:color="auto" w:fill="auto"/>
        <w:spacing w:line="360" w:lineRule="auto"/>
        <w:ind w:left="40" w:right="40" w:firstLine="520"/>
        <w:jc w:val="both"/>
        <w:rPr>
          <w:rFonts w:ascii="Times New Roman" w:hAnsi="Times New Roman" w:cs="Times New Roman"/>
          <w:sz w:val="28"/>
          <w:szCs w:val="28"/>
        </w:rPr>
      </w:pPr>
      <w:r>
        <w:rPr>
          <w:rFonts w:ascii="Times New Roman" w:hAnsi="Times New Roman" w:cs="Times New Roman"/>
          <w:sz w:val="28"/>
          <w:szCs w:val="28"/>
        </w:rPr>
        <w:t>П</w:t>
      </w:r>
      <w:r w:rsidR="002D40D2" w:rsidRPr="00CA3E48">
        <w:rPr>
          <w:rFonts w:ascii="Times New Roman" w:hAnsi="Times New Roman" w:cs="Times New Roman"/>
          <w:sz w:val="28"/>
          <w:szCs w:val="28"/>
        </w:rPr>
        <w:t>ремия по итогам работы за месяц, премия по итогам работы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2D40D2" w:rsidRPr="00CA3E48" w:rsidRDefault="002D40D2" w:rsidP="002D40D2">
      <w:pPr>
        <w:pStyle w:val="a3"/>
        <w:numPr>
          <w:ilvl w:val="1"/>
          <w:numId w:val="3"/>
        </w:numPr>
        <w:shd w:val="clear" w:color="auto" w:fill="auto"/>
        <w:tabs>
          <w:tab w:val="left" w:pos="858"/>
        </w:tabs>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для руководителя, заместителя руководителя учреждения и главного бухгалтера:</w:t>
      </w:r>
    </w:p>
    <w:p w:rsidR="002D40D2" w:rsidRPr="00CA3E48" w:rsidRDefault="002D40D2" w:rsidP="00BA7BDA">
      <w:pPr>
        <w:pStyle w:val="a3"/>
        <w:numPr>
          <w:ilvl w:val="0"/>
          <w:numId w:val="7"/>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выполнение плановых показателей деятельности учреждения;</w:t>
      </w:r>
    </w:p>
    <w:p w:rsidR="00BA7BDA" w:rsidRDefault="002D40D2" w:rsidP="00BA7BDA">
      <w:pPr>
        <w:pStyle w:val="a3"/>
        <w:numPr>
          <w:ilvl w:val="0"/>
          <w:numId w:val="7"/>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 xml:space="preserve">эффективное использование бюджетных и внебюджетных средств; </w:t>
      </w:r>
    </w:p>
    <w:p w:rsidR="00BA7BDA" w:rsidRDefault="00BA7BDA" w:rsidP="00BA7BDA">
      <w:pPr>
        <w:pStyle w:val="a3"/>
        <w:numPr>
          <w:ilvl w:val="0"/>
          <w:numId w:val="7"/>
        </w:numPr>
        <w:shd w:val="clear" w:color="auto" w:fill="auto"/>
        <w:spacing w:line="360" w:lineRule="auto"/>
        <w:ind w:right="40"/>
        <w:rPr>
          <w:rFonts w:ascii="Times New Roman" w:hAnsi="Times New Roman" w:cs="Times New Roman"/>
          <w:sz w:val="28"/>
          <w:szCs w:val="28"/>
        </w:rPr>
      </w:pPr>
      <w:r>
        <w:rPr>
          <w:rFonts w:ascii="Times New Roman" w:hAnsi="Times New Roman" w:cs="Times New Roman"/>
          <w:sz w:val="28"/>
          <w:szCs w:val="28"/>
        </w:rPr>
        <w:t xml:space="preserve"> </w:t>
      </w:r>
      <w:r w:rsidR="002D40D2" w:rsidRPr="00CA3E48">
        <w:rPr>
          <w:rFonts w:ascii="Times New Roman" w:hAnsi="Times New Roman" w:cs="Times New Roman"/>
          <w:sz w:val="28"/>
          <w:szCs w:val="28"/>
        </w:rPr>
        <w:t xml:space="preserve">выполнение особо важных и срочных работ, поручаемых работодателем; </w:t>
      </w:r>
    </w:p>
    <w:p w:rsidR="002D40D2" w:rsidRPr="00CA3E48" w:rsidRDefault="002D40D2" w:rsidP="00BA7BDA">
      <w:pPr>
        <w:pStyle w:val="a3"/>
        <w:numPr>
          <w:ilvl w:val="0"/>
          <w:numId w:val="7"/>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освоение и внедрение в учреждении передовых технологий, новых методов, форм и видов оказываемых услуг по профилю учреждения;</w:t>
      </w:r>
    </w:p>
    <w:p w:rsidR="002D40D2" w:rsidRPr="00CA3E48" w:rsidRDefault="002D40D2" w:rsidP="002D40D2">
      <w:pPr>
        <w:pStyle w:val="a3"/>
        <w:numPr>
          <w:ilvl w:val="1"/>
          <w:numId w:val="3"/>
        </w:numPr>
        <w:shd w:val="clear" w:color="auto" w:fill="auto"/>
        <w:tabs>
          <w:tab w:val="left" w:pos="847"/>
        </w:tabs>
        <w:spacing w:line="360" w:lineRule="auto"/>
        <w:ind w:left="40" w:firstLine="520"/>
        <w:jc w:val="both"/>
        <w:rPr>
          <w:rFonts w:ascii="Times New Roman" w:hAnsi="Times New Roman" w:cs="Times New Roman"/>
          <w:sz w:val="28"/>
          <w:szCs w:val="28"/>
        </w:rPr>
      </w:pPr>
      <w:r w:rsidRPr="00CA3E48">
        <w:rPr>
          <w:rFonts w:ascii="Times New Roman" w:hAnsi="Times New Roman" w:cs="Times New Roman"/>
          <w:sz w:val="28"/>
          <w:szCs w:val="28"/>
        </w:rPr>
        <w:t>для специалистов, служащих и рабочих:</w:t>
      </w:r>
    </w:p>
    <w:p w:rsidR="002D40D2" w:rsidRPr="00CA3E48" w:rsidRDefault="002D40D2" w:rsidP="00BA7BDA">
      <w:pPr>
        <w:pStyle w:val="a3"/>
        <w:numPr>
          <w:ilvl w:val="0"/>
          <w:numId w:val="9"/>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активное, своевременное и качественное выполнение должностных обязанностей;</w:t>
      </w:r>
    </w:p>
    <w:p w:rsidR="002D40D2" w:rsidRPr="00CA3E48" w:rsidRDefault="002D40D2" w:rsidP="00BA7BDA">
      <w:pPr>
        <w:pStyle w:val="a3"/>
        <w:numPr>
          <w:ilvl w:val="0"/>
          <w:numId w:val="9"/>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оперативность и профессионализм в решении вопросов, входящих в компетенцию работника;</w:t>
      </w:r>
    </w:p>
    <w:p w:rsidR="002D40D2" w:rsidRPr="00CA3E48" w:rsidRDefault="002D40D2" w:rsidP="00BA7BDA">
      <w:pPr>
        <w:pStyle w:val="a3"/>
        <w:numPr>
          <w:ilvl w:val="0"/>
          <w:numId w:val="9"/>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безаварийность в работе и соблюдение норм охраны труда и правил пожарной безопасности;</w:t>
      </w:r>
    </w:p>
    <w:p w:rsidR="002D40D2" w:rsidRPr="00BA7BDA" w:rsidRDefault="002D40D2" w:rsidP="00BA7BDA">
      <w:pPr>
        <w:pStyle w:val="a3"/>
        <w:numPr>
          <w:ilvl w:val="0"/>
          <w:numId w:val="9"/>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 xml:space="preserve">проявление творческой инициативы при выполнении порученных </w:t>
      </w:r>
      <w:r w:rsidR="00BA7BDA" w:rsidRPr="00BA7BDA">
        <w:rPr>
          <w:rFonts w:ascii="Times New Roman" w:hAnsi="Times New Roman" w:cs="Times New Roman"/>
          <w:sz w:val="28"/>
          <w:szCs w:val="28"/>
        </w:rPr>
        <w:t>заданий;</w:t>
      </w:r>
    </w:p>
    <w:p w:rsidR="002D40D2" w:rsidRPr="00CA3E48" w:rsidRDefault="002D40D2" w:rsidP="00BA7BDA">
      <w:pPr>
        <w:pStyle w:val="a3"/>
        <w:numPr>
          <w:ilvl w:val="0"/>
          <w:numId w:val="9"/>
        </w:numPr>
        <w:shd w:val="clear" w:color="auto" w:fill="auto"/>
        <w:spacing w:line="360" w:lineRule="auto"/>
        <w:ind w:right="40"/>
        <w:rPr>
          <w:rFonts w:ascii="Times New Roman" w:hAnsi="Times New Roman" w:cs="Times New Roman"/>
          <w:sz w:val="28"/>
          <w:szCs w:val="28"/>
        </w:rPr>
      </w:pPr>
      <w:r w:rsidRPr="00CA3E48">
        <w:rPr>
          <w:rFonts w:ascii="Times New Roman" w:hAnsi="Times New Roman" w:cs="Times New Roman"/>
          <w:sz w:val="28"/>
          <w:szCs w:val="28"/>
        </w:rPr>
        <w:t>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w:t>
      </w:r>
      <w:r w:rsidRPr="00CA3E48">
        <w:rPr>
          <w:rStyle w:val="16pt2"/>
          <w:sz w:val="28"/>
          <w:szCs w:val="28"/>
        </w:rPr>
        <w:t xml:space="preserve"> </w:t>
      </w:r>
      <w:r w:rsidRPr="00CA3E48">
        <w:rPr>
          <w:rFonts w:ascii="Times New Roman" w:hAnsi="Times New Roman" w:cs="Times New Roman"/>
          <w:sz w:val="28"/>
          <w:szCs w:val="28"/>
        </w:rPr>
        <w:t>отработанного времени.</w:t>
      </w:r>
    </w:p>
    <w:p w:rsidR="002D40D2" w:rsidRPr="00CA3E48" w:rsidRDefault="002D40D2" w:rsidP="002D40D2">
      <w:pPr>
        <w:pStyle w:val="a3"/>
        <w:shd w:val="clear" w:color="auto" w:fill="auto"/>
        <w:spacing w:line="360" w:lineRule="auto"/>
        <w:ind w:left="40" w:firstLine="520"/>
        <w:jc w:val="both"/>
        <w:rPr>
          <w:rFonts w:ascii="Times New Roman" w:hAnsi="Times New Roman" w:cs="Times New Roman"/>
          <w:sz w:val="28"/>
          <w:szCs w:val="28"/>
        </w:rPr>
      </w:pPr>
      <w:r w:rsidRPr="00CA3E48">
        <w:rPr>
          <w:rFonts w:ascii="Times New Roman" w:hAnsi="Times New Roman" w:cs="Times New Roman"/>
          <w:sz w:val="28"/>
          <w:szCs w:val="28"/>
        </w:rPr>
        <w:t>Работникам учреждения, отработавшим неполный месяц, ежемесячная премия начисляется пропорционально отработанному времени.</w:t>
      </w:r>
    </w:p>
    <w:p w:rsidR="002D40D2" w:rsidRPr="00CA3E48" w:rsidRDefault="002D40D2" w:rsidP="002D40D2">
      <w:pPr>
        <w:pStyle w:val="a3"/>
        <w:shd w:val="clear" w:color="auto" w:fill="auto"/>
        <w:spacing w:line="360" w:lineRule="auto"/>
        <w:ind w:left="60" w:right="40" w:firstLine="540"/>
        <w:jc w:val="both"/>
        <w:rPr>
          <w:rFonts w:ascii="Times New Roman" w:hAnsi="Times New Roman" w:cs="Times New Roman"/>
          <w:sz w:val="28"/>
          <w:szCs w:val="28"/>
        </w:rPr>
      </w:pPr>
      <w:r w:rsidRPr="00CA3E48">
        <w:rPr>
          <w:rFonts w:ascii="Times New Roman" w:hAnsi="Times New Roman" w:cs="Times New Roman"/>
          <w:sz w:val="28"/>
          <w:szCs w:val="28"/>
        </w:rPr>
        <w:t>Единовременная премия может выплачиваться вне зависимости от отработанного времени.</w:t>
      </w:r>
    </w:p>
    <w:p w:rsidR="002D40D2" w:rsidRPr="00CA3E48" w:rsidRDefault="002D40D2" w:rsidP="002D40D2">
      <w:pPr>
        <w:pStyle w:val="a3"/>
        <w:shd w:val="clear" w:color="auto" w:fill="auto"/>
        <w:spacing w:line="360" w:lineRule="auto"/>
        <w:ind w:left="60" w:right="40" w:firstLine="540"/>
        <w:jc w:val="both"/>
        <w:rPr>
          <w:rFonts w:ascii="Times New Roman" w:hAnsi="Times New Roman" w:cs="Times New Roman"/>
          <w:sz w:val="28"/>
          <w:szCs w:val="28"/>
        </w:rPr>
      </w:pPr>
      <w:r w:rsidRPr="00CA3E48">
        <w:rPr>
          <w:rFonts w:ascii="Times New Roman" w:hAnsi="Times New Roman" w:cs="Times New Roman"/>
          <w:sz w:val="28"/>
          <w:szCs w:val="28"/>
        </w:rPr>
        <w:t>Основанием для начисления всех видов премий работникам учреждения является приказ руководителя учреждения.</w:t>
      </w:r>
    </w:p>
    <w:p w:rsidR="002D40D2" w:rsidRPr="00CA3E48" w:rsidRDefault="002D40D2" w:rsidP="002D40D2">
      <w:pPr>
        <w:spacing w:line="360" w:lineRule="auto"/>
        <w:ind w:firstLine="709"/>
        <w:jc w:val="both"/>
        <w:rPr>
          <w:rFonts w:eastAsia="Times New Roman CYR"/>
          <w:sz w:val="28"/>
          <w:szCs w:val="28"/>
        </w:rPr>
      </w:pPr>
      <w:r w:rsidRPr="00CA3E48">
        <w:rPr>
          <w:sz w:val="28"/>
          <w:szCs w:val="28"/>
        </w:rPr>
        <w:t xml:space="preserve">Основанием для принятия решения о начислении всех видов премии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20 числа месяца, следующим за отчетным периодом, Главе Администрации Куйбышевского внутригородского района городского округа </w:t>
      </w:r>
      <w:proofErr w:type="gramStart"/>
      <w:r w:rsidRPr="00CA3E48">
        <w:rPr>
          <w:sz w:val="28"/>
          <w:szCs w:val="28"/>
        </w:rPr>
        <w:t xml:space="preserve">Самара </w:t>
      </w:r>
      <w:r w:rsidR="0010601E">
        <w:rPr>
          <w:sz w:val="28"/>
          <w:szCs w:val="28"/>
        </w:rPr>
        <w:t>.</w:t>
      </w:r>
      <w:proofErr w:type="gramEnd"/>
    </w:p>
    <w:p w:rsidR="002D40D2" w:rsidRPr="00CA3E48" w:rsidRDefault="002D40D2" w:rsidP="002D40D2">
      <w:pPr>
        <w:pStyle w:val="a3"/>
        <w:shd w:val="clear" w:color="auto" w:fill="auto"/>
        <w:tabs>
          <w:tab w:val="left" w:pos="1087"/>
        </w:tabs>
        <w:spacing w:line="360" w:lineRule="auto"/>
        <w:ind w:right="40" w:firstLine="0"/>
        <w:jc w:val="both"/>
        <w:rPr>
          <w:rFonts w:ascii="Times New Roman" w:hAnsi="Times New Roman" w:cs="Times New Roman"/>
          <w:sz w:val="28"/>
          <w:szCs w:val="28"/>
        </w:rPr>
      </w:pPr>
      <w:r w:rsidRPr="00CA3E48">
        <w:rPr>
          <w:rFonts w:ascii="Times New Roman" w:hAnsi="Times New Roman" w:cs="Times New Roman"/>
          <w:sz w:val="28"/>
          <w:szCs w:val="28"/>
        </w:rPr>
        <w:t xml:space="preserve">         4.5.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2D40D2" w:rsidRPr="00CA3E48" w:rsidRDefault="002D40D2" w:rsidP="00BA7BDA">
      <w:pPr>
        <w:pStyle w:val="a3"/>
        <w:numPr>
          <w:ilvl w:val="0"/>
          <w:numId w:val="10"/>
        </w:numPr>
        <w:shd w:val="clear" w:color="auto" w:fill="auto"/>
        <w:spacing w:line="360" w:lineRule="auto"/>
        <w:jc w:val="both"/>
        <w:rPr>
          <w:rFonts w:ascii="Times New Roman" w:hAnsi="Times New Roman" w:cs="Times New Roman"/>
          <w:sz w:val="28"/>
          <w:szCs w:val="28"/>
        </w:rPr>
      </w:pPr>
      <w:r w:rsidRPr="00CA3E48">
        <w:rPr>
          <w:rFonts w:ascii="Times New Roman" w:hAnsi="Times New Roman" w:cs="Times New Roman"/>
          <w:sz w:val="28"/>
          <w:szCs w:val="28"/>
        </w:rPr>
        <w:t>за выполнение большого объема работ;</w:t>
      </w:r>
    </w:p>
    <w:p w:rsidR="002D40D2" w:rsidRPr="00CA3E48" w:rsidRDefault="002D40D2" w:rsidP="00BA7BDA">
      <w:pPr>
        <w:pStyle w:val="a3"/>
        <w:numPr>
          <w:ilvl w:val="0"/>
          <w:numId w:val="10"/>
        </w:numPr>
        <w:shd w:val="clear" w:color="auto" w:fill="auto"/>
        <w:spacing w:line="360" w:lineRule="auto"/>
        <w:jc w:val="both"/>
        <w:rPr>
          <w:rFonts w:ascii="Times New Roman" w:hAnsi="Times New Roman" w:cs="Times New Roman"/>
          <w:sz w:val="28"/>
          <w:szCs w:val="28"/>
        </w:rPr>
      </w:pPr>
      <w:r w:rsidRPr="00CA3E48">
        <w:rPr>
          <w:rFonts w:ascii="Times New Roman" w:hAnsi="Times New Roman" w:cs="Times New Roman"/>
          <w:sz w:val="28"/>
          <w:szCs w:val="28"/>
        </w:rPr>
        <w:t>за выполнение особо важных работ;</w:t>
      </w:r>
    </w:p>
    <w:p w:rsidR="002D40D2" w:rsidRPr="00CA3E48" w:rsidRDefault="002D40D2" w:rsidP="00BA7BDA">
      <w:pPr>
        <w:pStyle w:val="a3"/>
        <w:numPr>
          <w:ilvl w:val="0"/>
          <w:numId w:val="10"/>
        </w:numPr>
        <w:shd w:val="clear" w:color="auto" w:fill="auto"/>
        <w:spacing w:line="360" w:lineRule="auto"/>
        <w:jc w:val="both"/>
        <w:rPr>
          <w:rFonts w:ascii="Times New Roman" w:hAnsi="Times New Roman" w:cs="Times New Roman"/>
          <w:sz w:val="28"/>
          <w:szCs w:val="28"/>
        </w:rPr>
      </w:pPr>
      <w:r w:rsidRPr="00CA3E48">
        <w:rPr>
          <w:rFonts w:ascii="Times New Roman" w:hAnsi="Times New Roman" w:cs="Times New Roman"/>
          <w:sz w:val="28"/>
          <w:szCs w:val="28"/>
        </w:rPr>
        <w:t>за выполнение работ особой сложности.</w:t>
      </w:r>
    </w:p>
    <w:p w:rsidR="002D40D2" w:rsidRPr="00CA3E48" w:rsidRDefault="002D40D2" w:rsidP="002D40D2">
      <w:pPr>
        <w:pStyle w:val="a3"/>
        <w:shd w:val="clear" w:color="auto" w:fill="auto"/>
        <w:tabs>
          <w:tab w:val="left" w:pos="1145"/>
        </w:tabs>
        <w:spacing w:line="360" w:lineRule="auto"/>
        <w:ind w:right="40" w:firstLine="0"/>
        <w:jc w:val="both"/>
        <w:rPr>
          <w:rFonts w:ascii="Times New Roman" w:hAnsi="Times New Roman" w:cs="Times New Roman"/>
          <w:sz w:val="28"/>
          <w:szCs w:val="28"/>
        </w:rPr>
      </w:pPr>
      <w:r w:rsidRPr="00CA3E48">
        <w:rPr>
          <w:rFonts w:ascii="Times New Roman" w:hAnsi="Times New Roman" w:cs="Times New Roman"/>
          <w:sz w:val="28"/>
          <w:szCs w:val="28"/>
        </w:rPr>
        <w:t xml:space="preserve">        4.6. Конкретный размер премии за определенный период (квартал, полугодие, 9 месяцев, год) и единовременной премии определяется руководителем учреждения с учетом объема выполненных работ, конкретного вклада и результатов работы каждого работника, как в процентном отношении к должностному окладу работника с учетом всех надбавок, так и в фиксированной сумме и максимальными размерами не ограничивается.</w:t>
      </w:r>
    </w:p>
    <w:p w:rsidR="002D40D2" w:rsidRPr="00CA3E48" w:rsidRDefault="002D40D2" w:rsidP="00BA7BDA">
      <w:pPr>
        <w:pStyle w:val="a3"/>
        <w:shd w:val="clear" w:color="auto" w:fill="auto"/>
        <w:tabs>
          <w:tab w:val="left" w:pos="1087"/>
        </w:tabs>
        <w:spacing w:line="360" w:lineRule="auto"/>
        <w:ind w:right="40" w:firstLine="0"/>
        <w:jc w:val="both"/>
        <w:rPr>
          <w:rFonts w:ascii="Times New Roman" w:hAnsi="Times New Roman" w:cs="Times New Roman"/>
          <w:sz w:val="28"/>
          <w:szCs w:val="28"/>
        </w:rPr>
      </w:pPr>
      <w:r w:rsidRPr="00CA3E48">
        <w:rPr>
          <w:rFonts w:ascii="Times New Roman" w:hAnsi="Times New Roman" w:cs="Times New Roman"/>
          <w:sz w:val="28"/>
          <w:szCs w:val="28"/>
        </w:rPr>
        <w:t xml:space="preserve">        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техники безопасности и правил пожарной безопасности, грубого нарушения требований охраны труда, невыполнения приказов, распоряжений руководителя учреждения.</w:t>
      </w:r>
    </w:p>
    <w:p w:rsidR="00BA7BDA" w:rsidRDefault="008A42A4" w:rsidP="00BA7BDA">
      <w:pPr>
        <w:pStyle w:val="a3"/>
        <w:shd w:val="clear" w:color="auto" w:fill="auto"/>
        <w:tabs>
          <w:tab w:val="left" w:pos="1087"/>
        </w:tabs>
        <w:spacing w:line="360" w:lineRule="auto"/>
        <w:ind w:right="40" w:firstLine="0"/>
        <w:jc w:val="both"/>
        <w:rPr>
          <w:rFonts w:ascii="Times New Roman" w:eastAsia="Times New Roman CYR" w:hAnsi="Times New Roman" w:cs="Times New Roman"/>
          <w:sz w:val="28"/>
          <w:szCs w:val="28"/>
        </w:rPr>
      </w:pPr>
      <w:r>
        <w:rPr>
          <w:rFonts w:ascii="Times New Roman" w:hAnsi="Times New Roman" w:cs="Times New Roman"/>
          <w:sz w:val="28"/>
          <w:szCs w:val="28"/>
        </w:rPr>
        <w:t xml:space="preserve">         </w:t>
      </w:r>
      <w:r w:rsidR="002D40D2" w:rsidRPr="00CA3E48">
        <w:rPr>
          <w:rFonts w:ascii="Times New Roman" w:hAnsi="Times New Roman" w:cs="Times New Roman"/>
          <w:sz w:val="28"/>
          <w:szCs w:val="28"/>
        </w:rPr>
        <w:t xml:space="preserve">4.8. </w:t>
      </w:r>
      <w:r w:rsidR="002D40D2" w:rsidRPr="00CA3E48">
        <w:rPr>
          <w:rFonts w:ascii="Times New Roman" w:eastAsia="Times New Roman CYR" w:hAnsi="Times New Roman" w:cs="Times New Roman"/>
          <w:sz w:val="28"/>
          <w:szCs w:val="28"/>
        </w:rPr>
        <w:t>Выплаты стимулирующего характера работникам могут осуществляться учреждением как за счет средств субсидий, предоставляемых из бюджета Куйбышевского внутригородского района городского округа Самара на возмещение нормативных затрат, связанных с оказанием в соответствии с муниципальным заданием муниципальных услуг (выполнением работ), так и за счет средств, полученных от предпринимательской и иной приносящий доход деятельности не запрещенной законодательством Российской Федерации. Порядок и условия распределения средств от предпринимательской и иной приносящий доход деятельности устанавливаются в соответствии с коллективным договором и локальными нормативными актами учреждения по согласов</w:t>
      </w:r>
      <w:r>
        <w:rPr>
          <w:rFonts w:ascii="Times New Roman" w:eastAsia="Times New Roman CYR" w:hAnsi="Times New Roman" w:cs="Times New Roman"/>
          <w:sz w:val="28"/>
          <w:szCs w:val="28"/>
        </w:rPr>
        <w:t>анию с Главой А</w:t>
      </w:r>
      <w:r w:rsidR="002D40D2" w:rsidRPr="00CA3E48">
        <w:rPr>
          <w:rFonts w:ascii="Times New Roman" w:eastAsia="Times New Roman CYR" w:hAnsi="Times New Roman" w:cs="Times New Roman"/>
          <w:sz w:val="28"/>
          <w:szCs w:val="28"/>
        </w:rPr>
        <w:t>дминистрации Куйбышевского внутригородского района городского округа Самара.</w:t>
      </w:r>
    </w:p>
    <w:p w:rsidR="002D40D2" w:rsidRPr="00BA7BDA" w:rsidRDefault="008A42A4" w:rsidP="00BA7BDA">
      <w:pPr>
        <w:pStyle w:val="a3"/>
        <w:shd w:val="clear" w:color="auto" w:fill="auto"/>
        <w:tabs>
          <w:tab w:val="left" w:pos="1087"/>
        </w:tabs>
        <w:spacing w:line="360" w:lineRule="auto"/>
        <w:ind w:right="40" w:firstLine="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2D40D2" w:rsidRPr="00CA3E48">
        <w:rPr>
          <w:rFonts w:ascii="Times New Roman" w:eastAsia="Times New Roman CYR" w:hAnsi="Times New Roman" w:cs="Times New Roman"/>
          <w:sz w:val="28"/>
          <w:szCs w:val="28"/>
        </w:rPr>
        <w:t xml:space="preserve">4.9. Размеры и условия осуществления выплат стимулирующего характера устанавливаются руководителем учреждения самостоятельно и предусматриваются коллективным договором, локальными нормативными актами. Выплата производится на основании приказа работодателя. </w:t>
      </w:r>
    </w:p>
    <w:p w:rsidR="002D40D2" w:rsidRDefault="002D40D2" w:rsidP="000A1EF0">
      <w:pPr>
        <w:pStyle w:val="a3"/>
        <w:shd w:val="clear" w:color="auto" w:fill="auto"/>
        <w:spacing w:line="360" w:lineRule="auto"/>
        <w:ind w:left="2620" w:firstLine="0"/>
        <w:rPr>
          <w:rFonts w:ascii="Times New Roman" w:hAnsi="Times New Roman" w:cs="Times New Roman"/>
          <w:sz w:val="28"/>
          <w:szCs w:val="28"/>
        </w:rPr>
      </w:pPr>
      <w:r w:rsidRPr="00CA3E48">
        <w:rPr>
          <w:rFonts w:ascii="Times New Roman" w:hAnsi="Times New Roman" w:cs="Times New Roman"/>
          <w:sz w:val="28"/>
          <w:szCs w:val="28"/>
        </w:rPr>
        <w:t>5. Другие вопросы оплаты труда</w:t>
      </w:r>
    </w:p>
    <w:p w:rsidR="002D40D2" w:rsidRPr="00CA3E48" w:rsidRDefault="002D40D2" w:rsidP="000A1EF0">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5.1 Водителям автомобилей учреждения выплачивается ежемесячная надбавка к должностному окладу за классность:</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в размере 25 процентов от должностного оклада - водителям, имеющим 1-й класс;</w:t>
      </w:r>
    </w:p>
    <w:p w:rsidR="002D40D2" w:rsidRPr="00CA3E48" w:rsidRDefault="002D40D2" w:rsidP="002D40D2">
      <w:pPr>
        <w:pStyle w:val="a3"/>
        <w:shd w:val="clear" w:color="auto" w:fill="auto"/>
        <w:spacing w:line="360" w:lineRule="auto"/>
        <w:ind w:left="40" w:right="40" w:firstLine="520"/>
        <w:jc w:val="both"/>
        <w:rPr>
          <w:rFonts w:ascii="Times New Roman" w:hAnsi="Times New Roman" w:cs="Times New Roman"/>
          <w:sz w:val="28"/>
          <w:szCs w:val="28"/>
        </w:rPr>
      </w:pPr>
      <w:r w:rsidRPr="00CA3E48">
        <w:rPr>
          <w:rFonts w:ascii="Times New Roman" w:hAnsi="Times New Roman" w:cs="Times New Roman"/>
          <w:sz w:val="28"/>
          <w:szCs w:val="28"/>
        </w:rPr>
        <w:t>в размере 10 процентов от должностного оклада - водителям, имеющим 2-й класс.</w:t>
      </w:r>
    </w:p>
    <w:p w:rsidR="002D40D2" w:rsidRPr="00CA3E48" w:rsidRDefault="002D40D2" w:rsidP="002D40D2">
      <w:pPr>
        <w:pStyle w:val="a3"/>
        <w:shd w:val="clear" w:color="auto" w:fill="auto"/>
        <w:tabs>
          <w:tab w:val="left" w:pos="1231"/>
        </w:tabs>
        <w:spacing w:line="360" w:lineRule="auto"/>
        <w:ind w:right="40" w:firstLine="0"/>
        <w:jc w:val="both"/>
        <w:rPr>
          <w:rFonts w:ascii="Times New Roman" w:hAnsi="Times New Roman" w:cs="Times New Roman"/>
          <w:sz w:val="28"/>
          <w:szCs w:val="28"/>
        </w:rPr>
      </w:pPr>
      <w:r w:rsidRPr="00CA3E48">
        <w:rPr>
          <w:rFonts w:ascii="Times New Roman" w:hAnsi="Times New Roman" w:cs="Times New Roman"/>
          <w:sz w:val="28"/>
          <w:szCs w:val="28"/>
        </w:rPr>
        <w:t xml:space="preserve">         5.2. Работникам учреждения производится единовременная выплата к ежегодному оплачиваемому отпуску в размере одного должностного оклада.</w:t>
      </w:r>
    </w:p>
    <w:p w:rsidR="002D40D2" w:rsidRPr="00CA3E48" w:rsidRDefault="002D40D2" w:rsidP="002D40D2">
      <w:pPr>
        <w:pStyle w:val="a3"/>
        <w:shd w:val="clear" w:color="auto" w:fill="auto"/>
        <w:spacing w:line="360" w:lineRule="auto"/>
        <w:ind w:left="60" w:right="40" w:firstLine="540"/>
        <w:jc w:val="both"/>
        <w:rPr>
          <w:rFonts w:ascii="Times New Roman" w:hAnsi="Times New Roman" w:cs="Times New Roman"/>
          <w:sz w:val="28"/>
          <w:szCs w:val="28"/>
        </w:rPr>
      </w:pPr>
      <w:r w:rsidRPr="00CA3E48">
        <w:rPr>
          <w:rFonts w:ascii="Times New Roman" w:hAnsi="Times New Roman" w:cs="Times New Roman"/>
          <w:sz w:val="28"/>
          <w:szCs w:val="28"/>
        </w:rPr>
        <w:t>При разделении ежегодного оплачиваемого отпуска на несколько частей единовременная выплата производится один раз.</w:t>
      </w:r>
    </w:p>
    <w:p w:rsidR="002D40D2" w:rsidRPr="00CA3E48" w:rsidRDefault="000A1EF0" w:rsidP="002D40D2">
      <w:pPr>
        <w:pStyle w:val="a3"/>
        <w:shd w:val="clear" w:color="auto" w:fill="auto"/>
        <w:tabs>
          <w:tab w:val="left" w:pos="1198"/>
        </w:tabs>
        <w:spacing w:line="36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5.3</w:t>
      </w:r>
      <w:r w:rsidR="002D40D2" w:rsidRPr="00CA3E48">
        <w:rPr>
          <w:rFonts w:ascii="Times New Roman" w:hAnsi="Times New Roman" w:cs="Times New Roman"/>
          <w:sz w:val="28"/>
          <w:szCs w:val="28"/>
        </w:rPr>
        <w:t>. Работникам учреждения по их личному заявлению выплачивается материальная помощь в размере двух должностных окладов в год.</w:t>
      </w:r>
    </w:p>
    <w:p w:rsidR="002D40D2" w:rsidRPr="00CA3E48" w:rsidRDefault="000A1EF0" w:rsidP="002D40D2">
      <w:pPr>
        <w:pStyle w:val="a3"/>
        <w:shd w:val="clear" w:color="auto" w:fill="auto"/>
        <w:tabs>
          <w:tab w:val="left" w:pos="1293"/>
        </w:tabs>
        <w:spacing w:line="36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5.4</w:t>
      </w:r>
      <w:r w:rsidR="002D40D2" w:rsidRPr="00CA3E48">
        <w:rPr>
          <w:rFonts w:ascii="Times New Roman" w:hAnsi="Times New Roman" w:cs="Times New Roman"/>
          <w:sz w:val="28"/>
          <w:szCs w:val="28"/>
        </w:rPr>
        <w:t>. Работникам, не отработавшим полный календарный год в период с 1 января по 31 декабря, материальная помощь выплачивается пропорционально фактически отработанному времени.</w:t>
      </w:r>
    </w:p>
    <w:p w:rsidR="002D40D2" w:rsidRPr="00CA3E48" w:rsidRDefault="000A1EF0" w:rsidP="002D40D2">
      <w:pPr>
        <w:pStyle w:val="a3"/>
        <w:shd w:val="clear" w:color="auto" w:fill="auto"/>
        <w:tabs>
          <w:tab w:val="left" w:pos="1293"/>
        </w:tabs>
        <w:spacing w:line="36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5.5</w:t>
      </w:r>
      <w:r w:rsidR="002D40D2" w:rsidRPr="00CA3E48">
        <w:rPr>
          <w:rFonts w:ascii="Times New Roman" w:hAnsi="Times New Roman" w:cs="Times New Roman"/>
          <w:sz w:val="28"/>
          <w:szCs w:val="28"/>
        </w:rPr>
        <w:t>.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(супруга, детей, родителей), а также в связи с юбилейной датой (50, 55, 60, 65, 70 лет со дня рождения), бракосочетанием, рождением ребенка, уходом на пенсию, другими уважительными причинами, подтвержденными документально.</w:t>
      </w:r>
    </w:p>
    <w:p w:rsidR="002D40D2" w:rsidRPr="00CA3E48" w:rsidRDefault="000A1EF0" w:rsidP="002D40D2">
      <w:pPr>
        <w:pStyle w:val="a3"/>
        <w:shd w:val="clear" w:color="auto" w:fill="auto"/>
        <w:tabs>
          <w:tab w:val="left" w:pos="1178"/>
        </w:tabs>
        <w:spacing w:line="360" w:lineRule="auto"/>
        <w:ind w:left="142" w:right="40" w:firstLine="0"/>
        <w:jc w:val="both"/>
        <w:rPr>
          <w:rFonts w:ascii="Times New Roman" w:hAnsi="Times New Roman" w:cs="Times New Roman"/>
          <w:sz w:val="28"/>
          <w:szCs w:val="28"/>
        </w:rPr>
      </w:pPr>
      <w:r>
        <w:rPr>
          <w:rFonts w:ascii="Times New Roman" w:hAnsi="Times New Roman" w:cs="Times New Roman"/>
          <w:sz w:val="28"/>
          <w:szCs w:val="28"/>
        </w:rPr>
        <w:t xml:space="preserve">      5.6</w:t>
      </w:r>
      <w:r w:rsidR="002D40D2" w:rsidRPr="00CA3E48">
        <w:rPr>
          <w:rFonts w:ascii="Times New Roman" w:hAnsi="Times New Roman" w:cs="Times New Roman"/>
          <w:sz w:val="28"/>
          <w:szCs w:val="28"/>
        </w:rPr>
        <w:t>.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2D40D2" w:rsidRPr="00CA3E48" w:rsidRDefault="002D40D2" w:rsidP="002D40D2">
      <w:pPr>
        <w:spacing w:line="360" w:lineRule="auto"/>
        <w:ind w:firstLine="709"/>
        <w:jc w:val="both"/>
        <w:rPr>
          <w:sz w:val="28"/>
          <w:szCs w:val="28"/>
        </w:rPr>
      </w:pPr>
      <w:r w:rsidRPr="00CA3E48">
        <w:rPr>
          <w:sz w:val="28"/>
          <w:szCs w:val="28"/>
        </w:rPr>
        <w:t>Решение об оказании и конкретном размере материальной помощи руководителю учреждения принимается Главой Администрации Куйбышевского внутригородского района городского округа Самара</w:t>
      </w:r>
      <w:r w:rsidR="0010601E">
        <w:rPr>
          <w:sz w:val="28"/>
          <w:szCs w:val="28"/>
        </w:rPr>
        <w:t>.</w:t>
      </w:r>
    </w:p>
    <w:p w:rsidR="002D40D2" w:rsidRPr="00CA3E48" w:rsidRDefault="002D40D2" w:rsidP="002D40D2">
      <w:pPr>
        <w:spacing w:line="360" w:lineRule="auto"/>
        <w:ind w:firstLine="709"/>
        <w:jc w:val="both"/>
        <w:rPr>
          <w:sz w:val="28"/>
          <w:szCs w:val="28"/>
        </w:rPr>
      </w:pPr>
    </w:p>
    <w:p w:rsidR="002D40D2" w:rsidRDefault="002D40D2" w:rsidP="002D40D2">
      <w:pPr>
        <w:spacing w:line="360" w:lineRule="auto"/>
        <w:ind w:left="2410"/>
        <w:rPr>
          <w:sz w:val="28"/>
          <w:szCs w:val="28"/>
        </w:rPr>
      </w:pPr>
      <w:r w:rsidRPr="00CA3E48">
        <w:rPr>
          <w:sz w:val="28"/>
          <w:szCs w:val="28"/>
        </w:rPr>
        <w:t>6. Планирование фонда оплаты труда</w:t>
      </w:r>
    </w:p>
    <w:p w:rsidR="002D40D2" w:rsidRPr="00CA3E48" w:rsidRDefault="002D40D2" w:rsidP="002D40D2">
      <w:pPr>
        <w:pStyle w:val="a3"/>
        <w:numPr>
          <w:ilvl w:val="0"/>
          <w:numId w:val="4"/>
        </w:numPr>
        <w:shd w:val="clear" w:color="auto" w:fill="auto"/>
        <w:tabs>
          <w:tab w:val="left" w:pos="1326"/>
        </w:tabs>
        <w:spacing w:line="360" w:lineRule="auto"/>
        <w:ind w:left="40" w:right="40" w:firstLine="660"/>
        <w:jc w:val="both"/>
        <w:rPr>
          <w:rFonts w:ascii="Times New Roman" w:hAnsi="Times New Roman" w:cs="Times New Roman"/>
          <w:sz w:val="28"/>
          <w:szCs w:val="28"/>
        </w:rPr>
      </w:pPr>
      <w:r w:rsidRPr="00CA3E48">
        <w:rPr>
          <w:rFonts w:ascii="Times New Roman" w:hAnsi="Times New Roman" w:cs="Times New Roman"/>
          <w:sz w:val="28"/>
          <w:szCs w:val="28"/>
        </w:rPr>
        <w:t>Фонд оплаты труда планируется за счет средств бюджета Куйбышевского внутригородского района городского округа Самара в виде субсидий на выполнение мун</w:t>
      </w:r>
      <w:r w:rsidR="00C56053">
        <w:rPr>
          <w:rFonts w:ascii="Times New Roman" w:hAnsi="Times New Roman" w:cs="Times New Roman"/>
          <w:sz w:val="28"/>
          <w:szCs w:val="28"/>
        </w:rPr>
        <w:t>иципального задания размере 34,</w:t>
      </w:r>
      <w:r w:rsidR="00AD3088" w:rsidRPr="00AD3088">
        <w:rPr>
          <w:rFonts w:ascii="Times New Roman" w:hAnsi="Times New Roman" w:cs="Times New Roman"/>
          <w:sz w:val="28"/>
          <w:szCs w:val="28"/>
        </w:rPr>
        <w:t>7</w:t>
      </w:r>
      <w:r w:rsidRPr="00CA3E48">
        <w:rPr>
          <w:rFonts w:ascii="Times New Roman" w:hAnsi="Times New Roman" w:cs="Times New Roman"/>
          <w:sz w:val="28"/>
          <w:szCs w:val="28"/>
        </w:rPr>
        <w:t xml:space="preserve"> должностных окладов в год на каждого работника, в том числе на выплату:</w:t>
      </w:r>
    </w:p>
    <w:p w:rsidR="002D40D2" w:rsidRPr="00CA3E48" w:rsidRDefault="002D40D2" w:rsidP="002D40D2">
      <w:pPr>
        <w:pStyle w:val="a3"/>
        <w:shd w:val="clear" w:color="auto" w:fill="auto"/>
        <w:spacing w:line="360" w:lineRule="auto"/>
        <w:ind w:left="40" w:firstLine="660"/>
        <w:jc w:val="both"/>
        <w:rPr>
          <w:rFonts w:ascii="Times New Roman" w:hAnsi="Times New Roman" w:cs="Times New Roman"/>
          <w:sz w:val="28"/>
          <w:szCs w:val="28"/>
        </w:rPr>
      </w:pPr>
      <w:r w:rsidRPr="00CA3E48">
        <w:rPr>
          <w:rFonts w:ascii="Times New Roman" w:hAnsi="Times New Roman" w:cs="Times New Roman"/>
          <w:sz w:val="28"/>
          <w:szCs w:val="28"/>
        </w:rPr>
        <w:t>должностных окладов - 12 должностных окладов;</w:t>
      </w:r>
    </w:p>
    <w:p w:rsidR="002D40D2" w:rsidRPr="00CA3E48" w:rsidRDefault="002D40D2" w:rsidP="002D40D2">
      <w:pPr>
        <w:pStyle w:val="a3"/>
        <w:shd w:val="clear" w:color="auto" w:fill="auto"/>
        <w:spacing w:line="360" w:lineRule="auto"/>
        <w:ind w:left="40" w:right="40" w:firstLine="660"/>
        <w:jc w:val="both"/>
        <w:rPr>
          <w:rFonts w:ascii="Times New Roman" w:hAnsi="Times New Roman" w:cs="Times New Roman"/>
          <w:sz w:val="28"/>
          <w:szCs w:val="28"/>
        </w:rPr>
      </w:pPr>
      <w:r w:rsidRPr="00CA3E48">
        <w:rPr>
          <w:rFonts w:ascii="Times New Roman" w:hAnsi="Times New Roman" w:cs="Times New Roman"/>
          <w:sz w:val="28"/>
          <w:szCs w:val="28"/>
        </w:rPr>
        <w:t>ежемесячной надбавки к должностному окладу за интен</w:t>
      </w:r>
      <w:r w:rsidR="00C56053">
        <w:rPr>
          <w:rFonts w:ascii="Times New Roman" w:hAnsi="Times New Roman" w:cs="Times New Roman"/>
          <w:sz w:val="28"/>
          <w:szCs w:val="28"/>
        </w:rPr>
        <w:t>сивность и качество труда – 12,</w:t>
      </w:r>
      <w:r w:rsidR="00AD3088" w:rsidRPr="00AD3088">
        <w:rPr>
          <w:rFonts w:ascii="Times New Roman" w:hAnsi="Times New Roman" w:cs="Times New Roman"/>
          <w:sz w:val="28"/>
          <w:szCs w:val="28"/>
        </w:rPr>
        <w:t>4</w:t>
      </w:r>
      <w:r w:rsidRPr="00CA3E48">
        <w:rPr>
          <w:rFonts w:ascii="Times New Roman" w:hAnsi="Times New Roman" w:cs="Times New Roman"/>
          <w:sz w:val="28"/>
          <w:szCs w:val="28"/>
        </w:rPr>
        <w:t xml:space="preserve"> должностных окладов;</w:t>
      </w:r>
    </w:p>
    <w:p w:rsidR="002D40D2" w:rsidRPr="00CA3E48" w:rsidRDefault="00AD3088" w:rsidP="002D40D2">
      <w:pPr>
        <w:pStyle w:val="a3"/>
        <w:shd w:val="clear" w:color="auto" w:fill="auto"/>
        <w:spacing w:line="360" w:lineRule="auto"/>
        <w:ind w:left="40" w:firstLine="660"/>
        <w:jc w:val="both"/>
        <w:rPr>
          <w:rFonts w:ascii="Times New Roman" w:hAnsi="Times New Roman" w:cs="Times New Roman"/>
          <w:sz w:val="28"/>
          <w:szCs w:val="28"/>
        </w:rPr>
      </w:pPr>
      <w:r>
        <w:rPr>
          <w:rFonts w:ascii="Times New Roman" w:hAnsi="Times New Roman" w:cs="Times New Roman"/>
          <w:sz w:val="28"/>
          <w:szCs w:val="28"/>
        </w:rPr>
        <w:t>ежемесячной премии - 6</w:t>
      </w:r>
      <w:r w:rsidR="002D40D2" w:rsidRPr="00CA3E48">
        <w:rPr>
          <w:rFonts w:ascii="Times New Roman" w:hAnsi="Times New Roman" w:cs="Times New Roman"/>
          <w:sz w:val="28"/>
          <w:szCs w:val="28"/>
        </w:rPr>
        <w:t>,2 должностных окладов;</w:t>
      </w:r>
    </w:p>
    <w:p w:rsidR="002D40D2" w:rsidRPr="00CA3E48" w:rsidRDefault="002D40D2" w:rsidP="002D40D2">
      <w:pPr>
        <w:pStyle w:val="a3"/>
        <w:shd w:val="clear" w:color="auto" w:fill="auto"/>
        <w:spacing w:line="360" w:lineRule="auto"/>
        <w:ind w:left="40" w:firstLine="660"/>
        <w:jc w:val="both"/>
        <w:rPr>
          <w:rFonts w:ascii="Times New Roman" w:hAnsi="Times New Roman" w:cs="Times New Roman"/>
          <w:sz w:val="28"/>
          <w:szCs w:val="28"/>
        </w:rPr>
      </w:pPr>
      <w:r w:rsidRPr="00CA3E48">
        <w:rPr>
          <w:rFonts w:ascii="Times New Roman" w:hAnsi="Times New Roman" w:cs="Times New Roman"/>
          <w:sz w:val="28"/>
          <w:szCs w:val="28"/>
        </w:rPr>
        <w:t>компенсационные выплаты - 0,2 должностных окладов;</w:t>
      </w:r>
    </w:p>
    <w:p w:rsidR="002D40D2" w:rsidRPr="00CA3E48" w:rsidRDefault="002D40D2" w:rsidP="002D40D2">
      <w:pPr>
        <w:pStyle w:val="a3"/>
        <w:shd w:val="clear" w:color="auto" w:fill="auto"/>
        <w:spacing w:line="360" w:lineRule="auto"/>
        <w:ind w:left="40" w:firstLine="660"/>
        <w:jc w:val="both"/>
        <w:rPr>
          <w:rFonts w:ascii="Times New Roman" w:hAnsi="Times New Roman" w:cs="Times New Roman"/>
          <w:sz w:val="28"/>
          <w:szCs w:val="28"/>
        </w:rPr>
      </w:pPr>
      <w:r w:rsidRPr="00CA3E48">
        <w:rPr>
          <w:rFonts w:ascii="Times New Roman" w:hAnsi="Times New Roman" w:cs="Times New Roman"/>
          <w:sz w:val="28"/>
          <w:szCs w:val="28"/>
        </w:rPr>
        <w:t>материальной помощи - 2,5 должностного оклада;</w:t>
      </w:r>
    </w:p>
    <w:p w:rsidR="002D40D2" w:rsidRPr="00CA3E48" w:rsidRDefault="002D40D2" w:rsidP="002D40D2">
      <w:pPr>
        <w:pStyle w:val="a3"/>
        <w:shd w:val="clear" w:color="auto" w:fill="auto"/>
        <w:spacing w:line="360" w:lineRule="auto"/>
        <w:ind w:left="40" w:right="40" w:firstLine="660"/>
        <w:jc w:val="both"/>
        <w:rPr>
          <w:rFonts w:ascii="Times New Roman" w:hAnsi="Times New Roman" w:cs="Times New Roman"/>
          <w:sz w:val="28"/>
          <w:szCs w:val="28"/>
        </w:rPr>
      </w:pPr>
      <w:r w:rsidRPr="00CA3E48">
        <w:rPr>
          <w:rFonts w:ascii="Times New Roman" w:hAnsi="Times New Roman" w:cs="Times New Roman"/>
          <w:sz w:val="28"/>
          <w:szCs w:val="28"/>
        </w:rPr>
        <w:t>единовременной выплаты к ежегодному оплачиваемому отпуску - 1 должностной оклад.</w:t>
      </w:r>
    </w:p>
    <w:p w:rsidR="002D40D2" w:rsidRPr="00CA3E48" w:rsidRDefault="002D40D2" w:rsidP="002D40D2">
      <w:pPr>
        <w:pStyle w:val="a3"/>
        <w:shd w:val="clear" w:color="auto" w:fill="auto"/>
        <w:spacing w:line="360" w:lineRule="auto"/>
        <w:ind w:left="40" w:right="40" w:firstLine="660"/>
        <w:jc w:val="both"/>
        <w:rPr>
          <w:rFonts w:ascii="Times New Roman" w:hAnsi="Times New Roman" w:cs="Times New Roman"/>
          <w:sz w:val="28"/>
          <w:szCs w:val="28"/>
        </w:rPr>
      </w:pPr>
      <w:r w:rsidRPr="00CA3E48">
        <w:rPr>
          <w:rFonts w:ascii="Times New Roman" w:hAnsi="Times New Roman" w:cs="Times New Roman"/>
          <w:sz w:val="28"/>
          <w:szCs w:val="28"/>
        </w:rPr>
        <w:t>Дополнительно на выплату ежемесячной надбавки за класс</w:t>
      </w:r>
      <w:r w:rsidR="00AD3088">
        <w:rPr>
          <w:rFonts w:ascii="Times New Roman" w:hAnsi="Times New Roman" w:cs="Times New Roman"/>
          <w:sz w:val="28"/>
          <w:szCs w:val="28"/>
        </w:rPr>
        <w:t>ность вод</w:t>
      </w:r>
      <w:r w:rsidR="00C56053">
        <w:rPr>
          <w:rFonts w:ascii="Times New Roman" w:hAnsi="Times New Roman" w:cs="Times New Roman"/>
          <w:sz w:val="28"/>
          <w:szCs w:val="28"/>
        </w:rPr>
        <w:t>ителей планируется 0,</w:t>
      </w:r>
      <w:r w:rsidR="00AD3088" w:rsidRPr="00AD3088">
        <w:rPr>
          <w:rFonts w:ascii="Times New Roman" w:hAnsi="Times New Roman" w:cs="Times New Roman"/>
          <w:sz w:val="28"/>
          <w:szCs w:val="28"/>
        </w:rPr>
        <w:t>4</w:t>
      </w:r>
      <w:r w:rsidRPr="00CA3E48">
        <w:rPr>
          <w:rFonts w:ascii="Times New Roman" w:hAnsi="Times New Roman" w:cs="Times New Roman"/>
          <w:sz w:val="28"/>
          <w:szCs w:val="28"/>
        </w:rPr>
        <w:t xml:space="preserve"> должностного оклада в год на каждого водителя.</w:t>
      </w:r>
    </w:p>
    <w:p w:rsidR="002D40D2" w:rsidRPr="00CA3E48" w:rsidRDefault="002D40D2" w:rsidP="002D40D2">
      <w:pPr>
        <w:pStyle w:val="a3"/>
        <w:numPr>
          <w:ilvl w:val="0"/>
          <w:numId w:val="4"/>
        </w:numPr>
        <w:shd w:val="clear" w:color="auto" w:fill="auto"/>
        <w:tabs>
          <w:tab w:val="left" w:pos="1163"/>
        </w:tabs>
        <w:spacing w:line="360" w:lineRule="auto"/>
        <w:ind w:left="40" w:right="40" w:firstLine="660"/>
        <w:jc w:val="both"/>
        <w:rPr>
          <w:rFonts w:ascii="Times New Roman" w:hAnsi="Times New Roman" w:cs="Times New Roman"/>
          <w:sz w:val="28"/>
          <w:szCs w:val="28"/>
        </w:rPr>
      </w:pPr>
      <w:r w:rsidRPr="00CA3E48">
        <w:rPr>
          <w:rFonts w:ascii="Times New Roman" w:hAnsi="Times New Roman" w:cs="Times New Roman"/>
          <w:sz w:val="28"/>
          <w:szCs w:val="28"/>
        </w:rPr>
        <w:t>Ответственность за формирование фонда оплаты труда учреждения несет руководитель учреждения.</w:t>
      </w:r>
    </w:p>
    <w:p w:rsidR="002D40D2" w:rsidRPr="00CA3E48" w:rsidRDefault="002D40D2" w:rsidP="002D40D2">
      <w:pPr>
        <w:spacing w:line="360" w:lineRule="auto"/>
        <w:ind w:firstLine="709"/>
        <w:jc w:val="both"/>
        <w:rPr>
          <w:sz w:val="28"/>
          <w:szCs w:val="28"/>
        </w:rPr>
      </w:pPr>
      <w:r w:rsidRPr="00CA3E48">
        <w:rPr>
          <w:sz w:val="28"/>
          <w:szCs w:val="28"/>
        </w:rPr>
        <w:t>Работники учреждения имеют право на дополнительное материальное стимулирование труда, иные выплаты, предусмотренные Трудовым кодексом Российской Федерации, в пределах утвержденного фонда оплаты труда, а также средств, поступающих от предпринимательской и иной приносящей доход деятельности.</w:t>
      </w:r>
    </w:p>
    <w:p w:rsidR="002D40D2" w:rsidRPr="00CA3E48" w:rsidRDefault="002D40D2" w:rsidP="002D40D2">
      <w:pPr>
        <w:spacing w:line="360" w:lineRule="auto"/>
        <w:ind w:firstLine="709"/>
        <w:jc w:val="both"/>
        <w:rPr>
          <w:sz w:val="28"/>
          <w:szCs w:val="28"/>
        </w:rPr>
      </w:pPr>
      <w:r w:rsidRPr="00CA3E48">
        <w:rPr>
          <w:sz w:val="28"/>
          <w:szCs w:val="28"/>
        </w:rPr>
        <w:t xml:space="preserve"> Оплата труда руководителя и работников учреждения производится на основе трудового договора в порядке, определенном настоящим Положением. </w:t>
      </w:r>
    </w:p>
    <w:p w:rsidR="002D40D2" w:rsidRPr="00CA3E48" w:rsidRDefault="002D40D2" w:rsidP="002D40D2">
      <w:pPr>
        <w:spacing w:line="360" w:lineRule="auto"/>
        <w:ind w:firstLine="709"/>
        <w:jc w:val="both"/>
        <w:rPr>
          <w:sz w:val="28"/>
          <w:szCs w:val="28"/>
        </w:rPr>
      </w:pPr>
      <w:r w:rsidRPr="00CA3E48">
        <w:rPr>
          <w:sz w:val="28"/>
          <w:szCs w:val="28"/>
        </w:rPr>
        <w:t>Системы доплат и надбавок стимулирующего характера и системы премирования устанавливаются коллективным договором, дополнительными соглашениями к трудовому договору,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D40D2" w:rsidRPr="00CA3E48" w:rsidRDefault="002D40D2" w:rsidP="000A1EF0">
      <w:pPr>
        <w:keepNext/>
        <w:spacing w:line="360" w:lineRule="auto"/>
        <w:ind w:firstLine="709"/>
        <w:jc w:val="both"/>
        <w:rPr>
          <w:sz w:val="28"/>
          <w:szCs w:val="28"/>
        </w:rPr>
      </w:pPr>
      <w:r w:rsidRPr="00CA3E48">
        <w:rPr>
          <w:sz w:val="28"/>
          <w:szCs w:val="28"/>
        </w:rPr>
        <w:t>Выплата заработной платы работникам учреждения производится два раза в месяц: 22 числа текущего месяца за первую половину месяца                      и 6 числа следующего месяца - за вторую половину истекшего месяца. При совпадении дня выплаты заработной платы с выходным или нерабочим</w:t>
      </w:r>
      <w:r w:rsidR="000A1EF0">
        <w:rPr>
          <w:sz w:val="28"/>
          <w:szCs w:val="28"/>
        </w:rPr>
        <w:t xml:space="preserve"> </w:t>
      </w:r>
      <w:r w:rsidRPr="00CA3E48">
        <w:rPr>
          <w:sz w:val="28"/>
          <w:szCs w:val="28"/>
        </w:rPr>
        <w:t xml:space="preserve">праздничным днем выплата заработной платы производится накануне этого дня. </w:t>
      </w:r>
    </w:p>
    <w:p w:rsidR="002D40D2" w:rsidRPr="00CA3E48" w:rsidRDefault="002D40D2" w:rsidP="000A1EF0">
      <w:pPr>
        <w:spacing w:line="360" w:lineRule="auto"/>
        <w:ind w:firstLine="709"/>
        <w:jc w:val="both"/>
        <w:rPr>
          <w:bCs w:val="0"/>
          <w:sz w:val="28"/>
          <w:szCs w:val="28"/>
        </w:rPr>
      </w:pPr>
      <w:r w:rsidRPr="00CA3E48">
        <w:rPr>
          <w:sz w:val="28"/>
          <w:szCs w:val="28"/>
        </w:rPr>
        <w:t xml:space="preserve">Выплата заработной платы работникам учреждения производится путём перечисления на счета, открытые в </w:t>
      </w:r>
      <w:r w:rsidRPr="00CA3E48">
        <w:rPr>
          <w:bCs w:val="0"/>
          <w:sz w:val="28"/>
          <w:szCs w:val="28"/>
        </w:rPr>
        <w:t>кредитной организации.</w:t>
      </w:r>
    </w:p>
    <w:p w:rsidR="002D40D2" w:rsidRPr="00CA3E48" w:rsidRDefault="002D40D2" w:rsidP="002D40D2">
      <w:pPr>
        <w:spacing w:line="360" w:lineRule="auto"/>
        <w:ind w:firstLine="709"/>
        <w:jc w:val="both"/>
        <w:rPr>
          <w:sz w:val="28"/>
          <w:szCs w:val="28"/>
        </w:rPr>
      </w:pPr>
      <w:r w:rsidRPr="00CA3E48">
        <w:rPr>
          <w:sz w:val="28"/>
          <w:szCs w:val="28"/>
        </w:rPr>
        <w:t xml:space="preserve">В соответствии со статьей 136 Трудового кодекса РФ (далее – ТК РФ) оплата отпуска производится не позднее, чем за три дня до его начала. </w:t>
      </w:r>
    </w:p>
    <w:p w:rsidR="002D40D2" w:rsidRPr="00CA3E48" w:rsidRDefault="002D40D2" w:rsidP="002D40D2">
      <w:pPr>
        <w:tabs>
          <w:tab w:val="num" w:pos="0"/>
        </w:tabs>
        <w:autoSpaceDE w:val="0"/>
        <w:spacing w:line="360" w:lineRule="auto"/>
        <w:ind w:firstLine="709"/>
        <w:jc w:val="both"/>
        <w:rPr>
          <w:rFonts w:eastAsia="Times New Roman CYR"/>
          <w:sz w:val="28"/>
          <w:szCs w:val="28"/>
        </w:rPr>
      </w:pPr>
      <w:r w:rsidRPr="00CA3E48">
        <w:rPr>
          <w:rFonts w:eastAsia="Times New Roman CYR"/>
          <w:sz w:val="28"/>
          <w:szCs w:val="28"/>
        </w:rPr>
        <w:t>Удержания из заработной платы могут производиться только                    в случаях и порядке, предусмотренных действующим трудовым законодательством Российской Федерации.</w:t>
      </w:r>
    </w:p>
    <w:p w:rsidR="002D40D2" w:rsidRPr="00CA3E48" w:rsidRDefault="002D40D2" w:rsidP="002D40D2">
      <w:pPr>
        <w:tabs>
          <w:tab w:val="num" w:pos="0"/>
        </w:tabs>
        <w:autoSpaceDE w:val="0"/>
        <w:spacing w:line="360" w:lineRule="auto"/>
        <w:ind w:firstLine="709"/>
        <w:jc w:val="both"/>
        <w:rPr>
          <w:rFonts w:eastAsia="Times New Roman CYR"/>
          <w:sz w:val="28"/>
          <w:szCs w:val="28"/>
        </w:rPr>
      </w:pPr>
      <w:r w:rsidRPr="00CA3E48">
        <w:rPr>
          <w:rFonts w:eastAsia="Times New Roman CYR"/>
          <w:sz w:val="28"/>
          <w:szCs w:val="28"/>
        </w:rPr>
        <w:t>При увольнении работника все выплаты производятся в соответствии нормами трудового права.</w:t>
      </w:r>
    </w:p>
    <w:p w:rsidR="002D40D2" w:rsidRPr="00CA3E48" w:rsidRDefault="002D40D2" w:rsidP="002D40D2">
      <w:pPr>
        <w:widowControl w:val="0"/>
        <w:suppressAutoHyphens/>
        <w:autoSpaceDE w:val="0"/>
        <w:spacing w:line="360" w:lineRule="auto"/>
        <w:ind w:firstLine="709"/>
        <w:jc w:val="both"/>
        <w:rPr>
          <w:sz w:val="28"/>
          <w:szCs w:val="28"/>
        </w:rPr>
      </w:pPr>
      <w:r w:rsidRPr="00CA3E48">
        <w:rPr>
          <w:sz w:val="28"/>
          <w:szCs w:val="28"/>
        </w:rPr>
        <w:t>Заработная плата руководителя и работников учреждений предельными размерами не ограничивается.</w:t>
      </w:r>
    </w:p>
    <w:p w:rsidR="002D40D2" w:rsidRPr="00CA3E48" w:rsidRDefault="002D40D2" w:rsidP="002D40D2">
      <w:pPr>
        <w:widowControl w:val="0"/>
        <w:suppressAutoHyphens/>
        <w:autoSpaceDE w:val="0"/>
        <w:spacing w:line="360" w:lineRule="auto"/>
        <w:ind w:firstLine="709"/>
        <w:jc w:val="both"/>
        <w:rPr>
          <w:sz w:val="28"/>
          <w:szCs w:val="28"/>
        </w:rPr>
      </w:pPr>
      <w:r w:rsidRPr="00CA3E48">
        <w:rPr>
          <w:sz w:val="28"/>
          <w:szCs w:val="28"/>
        </w:rPr>
        <w:t>Порядок и условия распределения средств, полученных учреждением от предпринимательской и иной приносящий доход деятельности, определяются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D40D2" w:rsidRDefault="002D40D2" w:rsidP="002D40D2">
      <w:pPr>
        <w:widowControl w:val="0"/>
        <w:suppressAutoHyphens/>
        <w:autoSpaceDE w:val="0"/>
        <w:spacing w:line="360" w:lineRule="auto"/>
        <w:ind w:firstLine="709"/>
        <w:jc w:val="both"/>
        <w:rPr>
          <w:sz w:val="28"/>
          <w:szCs w:val="28"/>
        </w:rPr>
      </w:pPr>
      <w:r w:rsidRPr="00CA3E48">
        <w:rPr>
          <w:sz w:val="28"/>
          <w:szCs w:val="28"/>
        </w:rPr>
        <w:t xml:space="preserve"> Ответственность за формирование фонда оплаты труда учреждения несет руководитель учреждения.</w:t>
      </w:r>
    </w:p>
    <w:p w:rsidR="002D40D2" w:rsidRPr="00CA3E48" w:rsidRDefault="002D40D2" w:rsidP="002D40D2">
      <w:pPr>
        <w:pStyle w:val="a3"/>
        <w:shd w:val="clear" w:color="auto" w:fill="auto"/>
        <w:tabs>
          <w:tab w:val="left" w:pos="1394"/>
        </w:tabs>
        <w:spacing w:line="360" w:lineRule="auto"/>
        <w:ind w:right="40" w:firstLine="0"/>
        <w:jc w:val="both"/>
        <w:rPr>
          <w:rFonts w:ascii="Times New Roman" w:hAnsi="Times New Roman" w:cs="Times New Roman"/>
          <w:color w:val="FF0000"/>
          <w:sz w:val="28"/>
          <w:szCs w:val="28"/>
        </w:rPr>
      </w:pPr>
    </w:p>
    <w:p w:rsidR="001E3C33" w:rsidRDefault="001E3C33" w:rsidP="001E3C33">
      <w:pPr>
        <w:rPr>
          <w:sz w:val="28"/>
          <w:szCs w:val="28"/>
        </w:rPr>
      </w:pPr>
    </w:p>
    <w:tbl>
      <w:tblPr>
        <w:tblW w:w="0" w:type="auto"/>
        <w:tblLook w:val="04A0" w:firstRow="1" w:lastRow="0" w:firstColumn="1" w:lastColumn="0" w:noHBand="0" w:noVBand="1"/>
      </w:tblPr>
      <w:tblGrid>
        <w:gridCol w:w="5122"/>
        <w:gridCol w:w="4233"/>
      </w:tblGrid>
      <w:tr w:rsidR="001E3C33" w:rsidRPr="00B31094" w:rsidTr="00EA5C67">
        <w:tc>
          <w:tcPr>
            <w:tcW w:w="5223" w:type="dxa"/>
            <w:hideMark/>
          </w:tcPr>
          <w:p w:rsidR="001E3C33" w:rsidRPr="00B31094" w:rsidRDefault="001E3C33" w:rsidP="00EA5C67">
            <w:pPr>
              <w:jc w:val="center"/>
              <w:rPr>
                <w:sz w:val="28"/>
                <w:szCs w:val="28"/>
              </w:rPr>
            </w:pPr>
            <w:r w:rsidRPr="00B31094">
              <w:rPr>
                <w:sz w:val="28"/>
                <w:szCs w:val="28"/>
              </w:rPr>
              <w:t xml:space="preserve">Глава Администрации </w:t>
            </w:r>
          </w:p>
          <w:p w:rsidR="001E3C33" w:rsidRPr="00B31094" w:rsidRDefault="001E3C33" w:rsidP="00EA5C67">
            <w:pPr>
              <w:jc w:val="center"/>
              <w:rPr>
                <w:sz w:val="28"/>
                <w:szCs w:val="28"/>
              </w:rPr>
            </w:pPr>
            <w:r w:rsidRPr="00B31094">
              <w:rPr>
                <w:sz w:val="28"/>
                <w:szCs w:val="28"/>
              </w:rPr>
              <w:t xml:space="preserve">Куйбышевского внутригородского района </w:t>
            </w:r>
          </w:p>
        </w:tc>
        <w:tc>
          <w:tcPr>
            <w:tcW w:w="4346" w:type="dxa"/>
          </w:tcPr>
          <w:p w:rsidR="001E3C33" w:rsidRPr="00B31094" w:rsidRDefault="001E3C33" w:rsidP="00EA5C67">
            <w:pPr>
              <w:jc w:val="right"/>
              <w:rPr>
                <w:sz w:val="28"/>
                <w:szCs w:val="28"/>
              </w:rPr>
            </w:pPr>
          </w:p>
          <w:p w:rsidR="001E3C33" w:rsidRDefault="001E3C33" w:rsidP="00EA5C67">
            <w:pPr>
              <w:jc w:val="right"/>
              <w:rPr>
                <w:sz w:val="28"/>
                <w:szCs w:val="28"/>
              </w:rPr>
            </w:pPr>
          </w:p>
          <w:p w:rsidR="001E3C33" w:rsidRPr="00B31094" w:rsidRDefault="001E3C33" w:rsidP="00EA5C67">
            <w:pPr>
              <w:jc w:val="right"/>
              <w:rPr>
                <w:sz w:val="28"/>
                <w:szCs w:val="28"/>
              </w:rPr>
            </w:pPr>
            <w:bookmarkStart w:id="0" w:name="_GoBack"/>
            <w:bookmarkEnd w:id="0"/>
            <w:proofErr w:type="spellStart"/>
            <w:r w:rsidRPr="00B31094">
              <w:rPr>
                <w:sz w:val="28"/>
                <w:szCs w:val="28"/>
              </w:rPr>
              <w:t>А.В</w:t>
            </w:r>
            <w:proofErr w:type="spellEnd"/>
            <w:r w:rsidRPr="00B31094">
              <w:rPr>
                <w:sz w:val="28"/>
                <w:szCs w:val="28"/>
              </w:rPr>
              <w:t xml:space="preserve">. Моргун </w:t>
            </w:r>
          </w:p>
        </w:tc>
      </w:tr>
    </w:tbl>
    <w:p w:rsidR="002D40D2" w:rsidRPr="00CA3E48" w:rsidRDefault="002D40D2" w:rsidP="002D40D2">
      <w:pPr>
        <w:pStyle w:val="a3"/>
        <w:shd w:val="clear" w:color="auto" w:fill="auto"/>
        <w:tabs>
          <w:tab w:val="left" w:pos="1394"/>
        </w:tabs>
        <w:spacing w:line="360" w:lineRule="auto"/>
        <w:ind w:right="40" w:firstLine="0"/>
        <w:jc w:val="both"/>
        <w:rPr>
          <w:rFonts w:ascii="Times New Roman" w:hAnsi="Times New Roman" w:cs="Times New Roman"/>
          <w:color w:val="FF0000"/>
          <w:sz w:val="28"/>
          <w:szCs w:val="28"/>
        </w:rPr>
      </w:pPr>
    </w:p>
    <w:p w:rsidR="002D40D2" w:rsidRPr="00CA3E48" w:rsidRDefault="002D40D2" w:rsidP="00CA3E48">
      <w:pPr>
        <w:pStyle w:val="a3"/>
        <w:shd w:val="clear" w:color="auto" w:fill="auto"/>
        <w:tabs>
          <w:tab w:val="left" w:pos="1394"/>
        </w:tabs>
        <w:spacing w:line="360" w:lineRule="auto"/>
        <w:ind w:right="40" w:firstLine="0"/>
        <w:jc w:val="both"/>
        <w:rPr>
          <w:rFonts w:ascii="Times New Roman" w:hAnsi="Times New Roman" w:cs="Times New Roman"/>
          <w:color w:val="FF0000"/>
          <w:sz w:val="28"/>
          <w:szCs w:val="28"/>
        </w:rPr>
      </w:pPr>
    </w:p>
    <w:p w:rsidR="002D40D2" w:rsidRPr="00CA3E48" w:rsidRDefault="002D40D2" w:rsidP="002D40D2">
      <w:pPr>
        <w:pStyle w:val="a3"/>
        <w:shd w:val="clear" w:color="auto" w:fill="auto"/>
        <w:tabs>
          <w:tab w:val="left" w:pos="1394"/>
        </w:tabs>
        <w:spacing w:line="360" w:lineRule="auto"/>
        <w:ind w:right="40" w:firstLine="0"/>
        <w:jc w:val="both"/>
        <w:rPr>
          <w:rFonts w:ascii="Times New Roman" w:hAnsi="Times New Roman" w:cs="Times New Roman"/>
          <w:color w:val="FF0000"/>
          <w:sz w:val="28"/>
          <w:szCs w:val="28"/>
        </w:rPr>
      </w:pPr>
    </w:p>
    <w:p w:rsidR="002D40D2" w:rsidRPr="00CA3E48" w:rsidRDefault="002D40D2" w:rsidP="002D40D2">
      <w:pPr>
        <w:pStyle w:val="a3"/>
        <w:shd w:val="clear" w:color="auto" w:fill="auto"/>
        <w:tabs>
          <w:tab w:val="left" w:pos="1394"/>
        </w:tabs>
        <w:spacing w:line="360" w:lineRule="auto"/>
        <w:ind w:right="40" w:firstLine="0"/>
        <w:jc w:val="both"/>
        <w:rPr>
          <w:rFonts w:ascii="Times New Roman" w:hAnsi="Times New Roman" w:cs="Times New Roman"/>
          <w:color w:val="FF0000"/>
          <w:sz w:val="28"/>
          <w:szCs w:val="28"/>
        </w:rPr>
      </w:pPr>
    </w:p>
    <w:p w:rsidR="003E7031" w:rsidRPr="00CA3E48" w:rsidRDefault="003E7031">
      <w:pPr>
        <w:rPr>
          <w:sz w:val="28"/>
          <w:szCs w:val="28"/>
        </w:rPr>
      </w:pPr>
    </w:p>
    <w:sectPr w:rsidR="003E7031" w:rsidRPr="00CA3E48" w:rsidSect="009A45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02" w:rsidRDefault="00E65102" w:rsidP="009A455E">
      <w:r>
        <w:separator/>
      </w:r>
    </w:p>
  </w:endnote>
  <w:endnote w:type="continuationSeparator" w:id="0">
    <w:p w:rsidR="00E65102" w:rsidRDefault="00E65102" w:rsidP="009A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5E" w:rsidRDefault="009A455E">
    <w:pPr>
      <w:pStyle w:val="a8"/>
      <w:jc w:val="center"/>
    </w:pPr>
  </w:p>
  <w:p w:rsidR="009A455E" w:rsidRDefault="009A4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02" w:rsidRDefault="00E65102" w:rsidP="009A455E">
      <w:r>
        <w:separator/>
      </w:r>
    </w:p>
  </w:footnote>
  <w:footnote w:type="continuationSeparator" w:id="0">
    <w:p w:rsidR="00E65102" w:rsidRDefault="00E65102" w:rsidP="009A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1AD779A"/>
    <w:multiLevelType w:val="hybridMultilevel"/>
    <w:tmpl w:val="8AC87A82"/>
    <w:lvl w:ilvl="0" w:tplc="0419000F">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1F582D47"/>
    <w:multiLevelType w:val="hybridMultilevel"/>
    <w:tmpl w:val="7F74F232"/>
    <w:lvl w:ilvl="0" w:tplc="9D347374">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319D242A"/>
    <w:multiLevelType w:val="multilevel"/>
    <w:tmpl w:val="883626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5550C9C"/>
    <w:multiLevelType w:val="hybridMultilevel"/>
    <w:tmpl w:val="F6888712"/>
    <w:lvl w:ilvl="0" w:tplc="9D347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735450"/>
    <w:multiLevelType w:val="hybridMultilevel"/>
    <w:tmpl w:val="840898F8"/>
    <w:lvl w:ilvl="0" w:tplc="9D347374">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BC5DCB"/>
    <w:multiLevelType w:val="hybridMultilevel"/>
    <w:tmpl w:val="08DC2FE6"/>
    <w:lvl w:ilvl="0" w:tplc="9D3473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14DFB"/>
    <w:multiLevelType w:val="hybridMultilevel"/>
    <w:tmpl w:val="CDFA6E02"/>
    <w:lvl w:ilvl="0" w:tplc="9D347374">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5C"/>
    <w:rsid w:val="00003B8A"/>
    <w:rsid w:val="000663F0"/>
    <w:rsid w:val="000A1EF0"/>
    <w:rsid w:val="0010601E"/>
    <w:rsid w:val="001E3C33"/>
    <w:rsid w:val="002D40D2"/>
    <w:rsid w:val="00374C97"/>
    <w:rsid w:val="003C1B40"/>
    <w:rsid w:val="003E7031"/>
    <w:rsid w:val="005760C1"/>
    <w:rsid w:val="005A01E0"/>
    <w:rsid w:val="005B4C73"/>
    <w:rsid w:val="006016D0"/>
    <w:rsid w:val="00603589"/>
    <w:rsid w:val="00670815"/>
    <w:rsid w:val="006C255C"/>
    <w:rsid w:val="008740A2"/>
    <w:rsid w:val="00890643"/>
    <w:rsid w:val="008A42A4"/>
    <w:rsid w:val="00944955"/>
    <w:rsid w:val="00960CFE"/>
    <w:rsid w:val="009A1621"/>
    <w:rsid w:val="009A455E"/>
    <w:rsid w:val="00A874F0"/>
    <w:rsid w:val="00AD3088"/>
    <w:rsid w:val="00AF5904"/>
    <w:rsid w:val="00BA7BDA"/>
    <w:rsid w:val="00BC6991"/>
    <w:rsid w:val="00C3681B"/>
    <w:rsid w:val="00C56053"/>
    <w:rsid w:val="00C7096B"/>
    <w:rsid w:val="00CA3E48"/>
    <w:rsid w:val="00D000CC"/>
    <w:rsid w:val="00DD771C"/>
    <w:rsid w:val="00E14734"/>
    <w:rsid w:val="00E65102"/>
    <w:rsid w:val="00FE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81DB-9A47-434F-B3E0-A967441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D2"/>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2D40D2"/>
    <w:rPr>
      <w:sz w:val="25"/>
      <w:szCs w:val="25"/>
      <w:shd w:val="clear" w:color="auto" w:fill="FFFFFF"/>
    </w:rPr>
  </w:style>
  <w:style w:type="paragraph" w:styleId="a3">
    <w:name w:val="Body Text"/>
    <w:basedOn w:val="a"/>
    <w:link w:val="1"/>
    <w:uiPriority w:val="99"/>
    <w:rsid w:val="002D40D2"/>
    <w:pPr>
      <w:shd w:val="clear" w:color="auto" w:fill="FFFFFF"/>
      <w:spacing w:line="307" w:lineRule="exact"/>
      <w:ind w:hanging="420"/>
    </w:pPr>
    <w:rPr>
      <w:rFonts w:asciiTheme="minorHAnsi" w:eastAsiaTheme="minorHAnsi" w:hAnsiTheme="minorHAnsi" w:cstheme="minorBidi"/>
      <w:bCs w:val="0"/>
      <w:sz w:val="25"/>
      <w:szCs w:val="25"/>
      <w:lang w:eastAsia="en-US"/>
    </w:rPr>
  </w:style>
  <w:style w:type="character" w:customStyle="1" w:styleId="a4">
    <w:name w:val="Основной текст Знак"/>
    <w:basedOn w:val="a0"/>
    <w:uiPriority w:val="99"/>
    <w:semiHidden/>
    <w:rsid w:val="002D40D2"/>
    <w:rPr>
      <w:rFonts w:ascii="Times New Roman" w:eastAsia="Times New Roman" w:hAnsi="Times New Roman" w:cs="Times New Roman"/>
      <w:bCs/>
      <w:sz w:val="24"/>
      <w:szCs w:val="24"/>
      <w:lang w:eastAsia="ru-RU"/>
    </w:rPr>
  </w:style>
  <w:style w:type="character" w:customStyle="1" w:styleId="16pt2">
    <w:name w:val="Основной текст + 16 pt2"/>
    <w:aliases w:val="Масштаб 80%3"/>
    <w:uiPriority w:val="99"/>
    <w:rsid w:val="002D40D2"/>
    <w:rPr>
      <w:rFonts w:ascii="Times New Roman" w:hAnsi="Times New Roman" w:cs="Times New Roman"/>
      <w:spacing w:val="0"/>
      <w:w w:val="80"/>
      <w:sz w:val="32"/>
      <w:szCs w:val="32"/>
      <w:shd w:val="clear" w:color="auto" w:fill="FFFFFF"/>
    </w:rPr>
  </w:style>
  <w:style w:type="character" w:styleId="a5">
    <w:name w:val="line number"/>
    <w:basedOn w:val="a0"/>
    <w:uiPriority w:val="99"/>
    <w:semiHidden/>
    <w:unhideWhenUsed/>
    <w:rsid w:val="009A455E"/>
  </w:style>
  <w:style w:type="paragraph" w:styleId="a6">
    <w:name w:val="header"/>
    <w:basedOn w:val="a"/>
    <w:link w:val="a7"/>
    <w:uiPriority w:val="99"/>
    <w:unhideWhenUsed/>
    <w:rsid w:val="009A455E"/>
    <w:pPr>
      <w:tabs>
        <w:tab w:val="center" w:pos="4677"/>
        <w:tab w:val="right" w:pos="9355"/>
      </w:tabs>
    </w:pPr>
  </w:style>
  <w:style w:type="character" w:customStyle="1" w:styleId="a7">
    <w:name w:val="Верхний колонтитул Знак"/>
    <w:basedOn w:val="a0"/>
    <w:link w:val="a6"/>
    <w:uiPriority w:val="99"/>
    <w:rsid w:val="009A455E"/>
    <w:rPr>
      <w:rFonts w:ascii="Times New Roman" w:eastAsia="Times New Roman" w:hAnsi="Times New Roman" w:cs="Times New Roman"/>
      <w:bCs/>
      <w:sz w:val="24"/>
      <w:szCs w:val="24"/>
      <w:lang w:eastAsia="ru-RU"/>
    </w:rPr>
  </w:style>
  <w:style w:type="paragraph" w:styleId="a8">
    <w:name w:val="footer"/>
    <w:basedOn w:val="a"/>
    <w:link w:val="a9"/>
    <w:uiPriority w:val="99"/>
    <w:unhideWhenUsed/>
    <w:rsid w:val="009A455E"/>
    <w:pPr>
      <w:tabs>
        <w:tab w:val="center" w:pos="4677"/>
        <w:tab w:val="right" w:pos="9355"/>
      </w:tabs>
    </w:pPr>
  </w:style>
  <w:style w:type="character" w:customStyle="1" w:styleId="a9">
    <w:name w:val="Нижний колонтитул Знак"/>
    <w:basedOn w:val="a0"/>
    <w:link w:val="a8"/>
    <w:uiPriority w:val="99"/>
    <w:rsid w:val="009A455E"/>
    <w:rPr>
      <w:rFonts w:ascii="Times New Roman" w:eastAsia="Times New Roman" w:hAnsi="Times New Roman" w:cs="Times New Roman"/>
      <w:bCs/>
      <w:sz w:val="24"/>
      <w:szCs w:val="24"/>
      <w:lang w:eastAsia="ru-RU"/>
    </w:rPr>
  </w:style>
  <w:style w:type="paragraph" w:styleId="aa">
    <w:name w:val="List Paragraph"/>
    <w:basedOn w:val="a"/>
    <w:uiPriority w:val="34"/>
    <w:qFormat/>
    <w:rsid w:val="00603589"/>
    <w:pPr>
      <w:ind w:left="720"/>
      <w:contextualSpacing/>
    </w:pPr>
  </w:style>
  <w:style w:type="paragraph" w:styleId="ab">
    <w:name w:val="Balloon Text"/>
    <w:basedOn w:val="a"/>
    <w:link w:val="ac"/>
    <w:uiPriority w:val="99"/>
    <w:semiHidden/>
    <w:unhideWhenUsed/>
    <w:rsid w:val="00C7096B"/>
    <w:rPr>
      <w:rFonts w:ascii="Segoe UI" w:hAnsi="Segoe UI" w:cs="Segoe UI"/>
      <w:sz w:val="18"/>
      <w:szCs w:val="18"/>
    </w:rPr>
  </w:style>
  <w:style w:type="character" w:customStyle="1" w:styleId="ac">
    <w:name w:val="Текст выноски Знак"/>
    <w:basedOn w:val="a0"/>
    <w:link w:val="ab"/>
    <w:uiPriority w:val="99"/>
    <w:semiHidden/>
    <w:rsid w:val="00C7096B"/>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6855-01AF-48FF-BA2E-EA7A1BA2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Гречанина Елена Алексеевна</dc:creator>
  <cp:keywords/>
  <dc:description/>
  <cp:lastModifiedBy>Казакова Юлия Юрьевна</cp:lastModifiedBy>
  <cp:revision>24</cp:revision>
  <cp:lastPrinted>2017-02-02T10:12:00Z</cp:lastPrinted>
  <dcterms:created xsi:type="dcterms:W3CDTF">2017-01-24T04:58:00Z</dcterms:created>
  <dcterms:modified xsi:type="dcterms:W3CDTF">2017-02-02T10:12:00Z</dcterms:modified>
</cp:coreProperties>
</file>