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3C9" w:rsidRDefault="00DC03C9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080" w:rsidRDefault="0045308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B68" w:rsidRPr="00F40653" w:rsidRDefault="00FA5B68" w:rsidP="00FA5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0653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>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</w:t>
      </w:r>
      <w:r w:rsidR="004F383F"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 xml:space="preserve"> 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F40653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40653">
        <w:rPr>
          <w:rFonts w:ascii="Times New Roman" w:hAnsi="Times New Roman"/>
          <w:sz w:val="28"/>
          <w:szCs w:val="28"/>
        </w:rPr>
        <w:t xml:space="preserve"> ледовых площадок</w:t>
      </w:r>
      <w:proofErr w:type="gramEnd"/>
    </w:p>
    <w:p w:rsidR="00FA5B68" w:rsidRPr="00F40653" w:rsidRDefault="00FA5B68" w:rsidP="00FA5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B68" w:rsidRPr="00F40653" w:rsidRDefault="00FA5B68" w:rsidP="00FA5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653">
        <w:rPr>
          <w:rFonts w:ascii="Times New Roman" w:hAnsi="Times New Roman"/>
          <w:sz w:val="28"/>
          <w:szCs w:val="28"/>
        </w:rPr>
        <w:t xml:space="preserve">В целях развития физической культуры и спорта на территории </w:t>
      </w:r>
      <w:r w:rsidR="004F383F"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 xml:space="preserve">городского округа Самара в соответствии со статьями 78 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653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A5B68" w:rsidRPr="00F40653" w:rsidRDefault="00FA5B68" w:rsidP="00FA5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653">
        <w:rPr>
          <w:rFonts w:ascii="Times New Roman" w:hAnsi="Times New Roman"/>
          <w:sz w:val="28"/>
          <w:szCs w:val="28"/>
        </w:rPr>
        <w:t xml:space="preserve">1.Утвердить Порядок предоставления субсидий из бюджета </w:t>
      </w:r>
      <w:r w:rsidR="004F383F"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 xml:space="preserve">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4F383F">
        <w:rPr>
          <w:rFonts w:ascii="Times New Roman" w:hAnsi="Times New Roman"/>
          <w:sz w:val="28"/>
          <w:szCs w:val="28"/>
        </w:rPr>
        <w:t xml:space="preserve">Куйбышевского </w:t>
      </w:r>
      <w:r w:rsidR="004F383F">
        <w:rPr>
          <w:rFonts w:ascii="Times New Roman" w:hAnsi="Times New Roman"/>
          <w:sz w:val="28"/>
          <w:szCs w:val="28"/>
        </w:rPr>
        <w:lastRenderedPageBreak/>
        <w:t xml:space="preserve">внутригородского района </w:t>
      </w:r>
      <w:r w:rsidRPr="00F40653">
        <w:rPr>
          <w:rFonts w:ascii="Times New Roman" w:hAnsi="Times New Roman"/>
          <w:sz w:val="28"/>
          <w:szCs w:val="28"/>
        </w:rPr>
        <w:t xml:space="preserve">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F40653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40653">
        <w:rPr>
          <w:rFonts w:ascii="Times New Roman" w:hAnsi="Times New Roman"/>
          <w:sz w:val="28"/>
          <w:szCs w:val="28"/>
        </w:rPr>
        <w:t xml:space="preserve"> ледовых площадок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A5B68" w:rsidRPr="00F40653" w:rsidRDefault="00FA5B68" w:rsidP="00FA5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653">
        <w:rPr>
          <w:rFonts w:ascii="Times New Roman" w:hAnsi="Times New Roman"/>
          <w:sz w:val="28"/>
          <w:szCs w:val="28"/>
        </w:rPr>
        <w:t>2.Установить, что расходное обязательство</w:t>
      </w:r>
      <w:r w:rsidR="00453080"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 xml:space="preserve">городского округа Самара, возникающее на основании настоящего постановления, исполняется </w:t>
      </w:r>
      <w:r w:rsidR="00453080">
        <w:rPr>
          <w:rFonts w:ascii="Times New Roman" w:hAnsi="Times New Roman"/>
          <w:sz w:val="28"/>
          <w:szCs w:val="28"/>
        </w:rPr>
        <w:t xml:space="preserve">Администрацией 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>городск</w:t>
      </w:r>
      <w:r w:rsidR="00453080">
        <w:rPr>
          <w:rFonts w:ascii="Times New Roman" w:hAnsi="Times New Roman"/>
          <w:sz w:val="28"/>
          <w:szCs w:val="28"/>
        </w:rPr>
        <w:t xml:space="preserve">ого </w:t>
      </w:r>
      <w:r w:rsidRPr="00F40653">
        <w:rPr>
          <w:rFonts w:ascii="Times New Roman" w:hAnsi="Times New Roman"/>
          <w:sz w:val="28"/>
          <w:szCs w:val="28"/>
        </w:rPr>
        <w:t>округ</w:t>
      </w:r>
      <w:r w:rsidR="00453080">
        <w:rPr>
          <w:rFonts w:ascii="Times New Roman" w:hAnsi="Times New Roman"/>
          <w:sz w:val="28"/>
          <w:szCs w:val="28"/>
        </w:rPr>
        <w:t>а</w:t>
      </w:r>
      <w:r w:rsidRPr="00F40653">
        <w:rPr>
          <w:rFonts w:ascii="Times New Roman" w:hAnsi="Times New Roman"/>
          <w:sz w:val="28"/>
          <w:szCs w:val="28"/>
        </w:rPr>
        <w:t xml:space="preserve"> Самара самостоятельно за счет средств бюджета</w:t>
      </w:r>
      <w:r w:rsidR="00453080"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F40653">
        <w:rPr>
          <w:rFonts w:ascii="Times New Roman" w:hAnsi="Times New Roman"/>
          <w:sz w:val="28"/>
          <w:szCs w:val="28"/>
        </w:rPr>
        <w:t xml:space="preserve">городского округа Самара в пределах общего объема бюджетных ассигнований, предусмотренных на эти цели на соответствующий финансовый год в соответствии с решением Думы городского округа Самара </w:t>
      </w:r>
      <w:r w:rsidRPr="00F40653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53080">
        <w:rPr>
          <w:rFonts w:ascii="Times New Roman" w:hAnsi="Times New Roman"/>
          <w:sz w:val="28"/>
          <w:szCs w:val="28"/>
          <w:lang w:eastAsia="ru-RU"/>
        </w:rPr>
        <w:t>Куйбышевского</w:t>
      </w:r>
      <w:proofErr w:type="gramEnd"/>
      <w:r w:rsidR="00453080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Pr="00F40653">
        <w:rPr>
          <w:rFonts w:ascii="Times New Roman" w:hAnsi="Times New Roman"/>
          <w:sz w:val="28"/>
          <w:szCs w:val="28"/>
          <w:lang w:eastAsia="ru-RU"/>
        </w:rPr>
        <w:t>городского округа Самара Самарской области</w:t>
      </w:r>
      <w:r w:rsidRPr="00F40653">
        <w:rPr>
          <w:rFonts w:ascii="Times New Roman" w:hAnsi="Times New Roman"/>
          <w:sz w:val="28"/>
          <w:szCs w:val="28"/>
        </w:rPr>
        <w:t>.</w:t>
      </w:r>
    </w:p>
    <w:p w:rsidR="00FA5B68" w:rsidRPr="00F40653" w:rsidRDefault="00FA5B68" w:rsidP="00FA5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653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DC03C9" w:rsidRPr="005732ED" w:rsidRDefault="00DC03C9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5732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2ED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</w:t>
      </w:r>
      <w:r w:rsidR="00453080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Куйбышевского внутригородского района городского округа Самара, координирующего социальные вопросы.</w:t>
      </w:r>
    </w:p>
    <w:p w:rsidR="00DC03C9" w:rsidRDefault="00DC03C9" w:rsidP="00DC03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9D624E" w:rsidRPr="005C76E0" w:rsidRDefault="009D624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CE42F4" w:rsidTr="00026187">
        <w:tc>
          <w:tcPr>
            <w:tcW w:w="5353" w:type="dxa"/>
          </w:tcPr>
          <w:p w:rsidR="005C76E0" w:rsidRPr="00CE42F4" w:rsidRDefault="005C76E0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E42F4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CE42F4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026187" w:rsidRPr="00CE42F4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743D" w:rsidRPr="00CE42F4" w:rsidRDefault="00BE743D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42F4" w:rsidRDefault="00CE42F4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CE42F4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E0" w:rsidRPr="00CE42F4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</w:t>
      </w:r>
      <w:r w:rsidR="00371FD4" w:rsidRPr="00CE42F4">
        <w:rPr>
          <w:rFonts w:ascii="Times New Roman" w:hAnsi="Times New Roman" w:cs="Times New Roman"/>
          <w:sz w:val="28"/>
          <w:szCs w:val="28"/>
        </w:rPr>
        <w:t xml:space="preserve">азакова </w:t>
      </w:r>
    </w:p>
    <w:p w:rsidR="00371FD4" w:rsidRDefault="00371FD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3303890</w:t>
      </w: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 Администрации  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Куйбышевского  внутригородского 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городского</w:t>
      </w:r>
    </w:p>
    <w:p w:rsidR="00CE42F4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Самара</w:t>
      </w:r>
    </w:p>
    <w:p w:rsidR="00CE42F4" w:rsidRPr="00805EBC" w:rsidRDefault="00CE42F4" w:rsidP="00CE42F4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 № _______</w:t>
      </w:r>
    </w:p>
    <w:p w:rsidR="00CE42F4" w:rsidRPr="00CE42F4" w:rsidRDefault="00CE42F4" w:rsidP="00CE42F4">
      <w:pPr>
        <w:pStyle w:val="ConsPlusNormal"/>
        <w:spacing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35AB1" w:rsidRPr="00B35AB1" w:rsidRDefault="00B35AB1" w:rsidP="00B35A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Pr="00B35AB1">
        <w:rPr>
          <w:rFonts w:ascii="Times New Roman" w:hAnsi="Times New Roman"/>
          <w:sz w:val="28"/>
          <w:szCs w:val="28"/>
        </w:rPr>
        <w:br/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Pr="00B35AB1">
        <w:rPr>
          <w:rFonts w:ascii="Times New Roman" w:hAnsi="Times New Roman"/>
          <w:sz w:val="28"/>
          <w:szCs w:val="28"/>
        </w:rPr>
        <w:br/>
        <w:t xml:space="preserve">а также физическим лицам – производителям товаров, работ, услуг, осуществляющим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B35AB1">
        <w:rPr>
          <w:rFonts w:ascii="Times New Roman" w:hAnsi="Times New Roman"/>
          <w:sz w:val="28"/>
          <w:szCs w:val="28"/>
        </w:rPr>
        <w:t xml:space="preserve">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</w:t>
      </w:r>
      <w:proofErr w:type="gramEnd"/>
    </w:p>
    <w:p w:rsidR="00B35AB1" w:rsidRPr="00B35AB1" w:rsidRDefault="00B35AB1" w:rsidP="00B35A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AB1" w:rsidRPr="00B35AB1" w:rsidRDefault="00B35AB1" w:rsidP="00B35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AB1" w:rsidRPr="00B35AB1" w:rsidRDefault="00B35AB1" w:rsidP="00B35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>1.Настоящий Порядок устанавливает механизм предоставления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городского округа Самара субсидий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городского округа Самара, в целях возмещения указанным лицам затрат, связанных с выполнением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 (далее – субсидии).</w:t>
      </w:r>
    </w:p>
    <w:p w:rsidR="00B35AB1" w:rsidRPr="00B35AB1" w:rsidRDefault="00B35AB1" w:rsidP="00B35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p w:rsidR="00B35AB1" w:rsidRPr="00B35AB1" w:rsidRDefault="00B35AB1" w:rsidP="00B35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внутридворовая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ледовая площадка - часть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35AB1">
        <w:rPr>
          <w:rFonts w:ascii="Times New Roman" w:hAnsi="Times New Roman"/>
          <w:sz w:val="28"/>
          <w:szCs w:val="28"/>
        </w:rPr>
        <w:t xml:space="preserve"> площадью не менее </w:t>
      </w:r>
      <w:r w:rsidRPr="00FA5B68">
        <w:rPr>
          <w:rFonts w:ascii="Times New Roman" w:hAnsi="Times New Roman"/>
          <w:sz w:val="28"/>
          <w:szCs w:val="28"/>
        </w:rPr>
        <w:t xml:space="preserve">150 </w:t>
      </w:r>
      <w:proofErr w:type="spellStart"/>
      <w:r w:rsidRPr="00FA5B68">
        <w:rPr>
          <w:rFonts w:ascii="Times New Roman" w:hAnsi="Times New Roman"/>
          <w:sz w:val="28"/>
          <w:szCs w:val="28"/>
        </w:rPr>
        <w:t>кв</w:t>
      </w:r>
      <w:proofErr w:type="gramStart"/>
      <w:r w:rsidRPr="00FA5B6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A5B68">
        <w:rPr>
          <w:rFonts w:ascii="Times New Roman" w:hAnsi="Times New Roman"/>
          <w:sz w:val="28"/>
          <w:szCs w:val="28"/>
        </w:rPr>
        <w:t xml:space="preserve">, </w:t>
      </w:r>
      <w:r w:rsidRPr="00B35AB1">
        <w:rPr>
          <w:rFonts w:ascii="Times New Roman" w:hAnsi="Times New Roman"/>
          <w:sz w:val="28"/>
          <w:szCs w:val="28"/>
        </w:rPr>
        <w:t>приспособленная для её использования в течение зимнего периода неопределенным кругом лиц на безвозмездной основе в качестве открытого ледового катка;</w:t>
      </w:r>
    </w:p>
    <w:p w:rsidR="00B35AB1" w:rsidRPr="00B35AB1" w:rsidRDefault="00B35AB1" w:rsidP="00B35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AB1">
        <w:rPr>
          <w:rFonts w:ascii="Times New Roman" w:hAnsi="Times New Roman"/>
          <w:sz w:val="28"/>
          <w:szCs w:val="28"/>
        </w:rPr>
        <w:lastRenderedPageBreak/>
        <w:t>внутридворовая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территория – территория, прилегающая к многоквартирному дому (нескольким многоквартирным домам) и находящаяся в общем пользовании проживающих в нем (них) лиц, ограниченная по периметру многоквартирными домами, иными зданиями, строениями, сооружениями или ограждениями;</w:t>
      </w:r>
    </w:p>
    <w:p w:rsidR="00B35AB1" w:rsidRPr="00B35AB1" w:rsidRDefault="00B35AB1" w:rsidP="00B35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зимний период – период времени с 1 декабря предыдущего финансового года до 1 марта текущего финансового года.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3. Настоящий Порядок не распространяется на отношения, связанные </w:t>
      </w:r>
      <w:proofErr w:type="gramStart"/>
      <w:r w:rsidRPr="00B35AB1">
        <w:rPr>
          <w:rFonts w:ascii="Times New Roman" w:hAnsi="Times New Roman"/>
          <w:sz w:val="28"/>
          <w:szCs w:val="28"/>
        </w:rPr>
        <w:t>с</w:t>
      </w:r>
      <w:proofErr w:type="gramEnd"/>
      <w:r w:rsidRPr="00B35AB1">
        <w:rPr>
          <w:rFonts w:ascii="Times New Roman" w:hAnsi="Times New Roman"/>
          <w:sz w:val="28"/>
          <w:szCs w:val="28"/>
        </w:rPr>
        <w:t>: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организацией и содержанием ледовых площадок, размещаемых на земельных участках, находящихся в государственной (муниципальной) собственности, и переданных гражданам (в </w:t>
      </w:r>
      <w:proofErr w:type="spellStart"/>
      <w:r w:rsidRPr="00B35AB1">
        <w:rPr>
          <w:rFonts w:ascii="Times New Roman" w:hAnsi="Times New Roman"/>
          <w:sz w:val="28"/>
          <w:szCs w:val="28"/>
        </w:rPr>
        <w:t>т.ч</w:t>
      </w:r>
      <w:proofErr w:type="spellEnd"/>
      <w:r w:rsidRPr="00B35AB1">
        <w:rPr>
          <w:rFonts w:ascii="Times New Roman" w:hAnsi="Times New Roman"/>
          <w:sz w:val="28"/>
          <w:szCs w:val="28"/>
        </w:rPr>
        <w:t>. индивидуальным предпринимателям) или юридическим лицам на праве аренды, праве постоянного (бессрочного) пользования или праве безвозмездного срочного пользования;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организацией и содержанием ледовых площадок, размещаемых на земельных участках, находящихся в собственности юридических лиц.  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5AB1">
        <w:rPr>
          <w:rFonts w:ascii="Times New Roman" w:hAnsi="Times New Roman"/>
          <w:sz w:val="28"/>
          <w:szCs w:val="28"/>
        </w:rPr>
        <w:t xml:space="preserve">Субсидии предоставляются на безвозмездной и безвозвратной основе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городского округа Самара на соответствующий финансовый год в пределах лимитов бюджетных обязательств по предоставлению субсидий, предусмотренных в установленном порядке </w:t>
      </w:r>
      <w:r>
        <w:rPr>
          <w:rFonts w:ascii="Times New Roman" w:hAnsi="Times New Roman"/>
          <w:sz w:val="28"/>
          <w:szCs w:val="28"/>
        </w:rPr>
        <w:t>Администрации 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35AB1">
        <w:rPr>
          <w:rFonts w:ascii="Times New Roman" w:hAnsi="Times New Roman"/>
          <w:sz w:val="28"/>
          <w:szCs w:val="28"/>
        </w:rPr>
        <w:t xml:space="preserve">) в целях возмещения затрат, связанных с выполнением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площадок. </w:t>
      </w:r>
      <w:proofErr w:type="gramEnd"/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 xml:space="preserve">5.Получателями субсидий являются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городского округа Самара, понесшие затраты в связи с выполнением работ по организации и </w:t>
      </w:r>
      <w:r w:rsidRPr="00B35AB1">
        <w:rPr>
          <w:rFonts w:ascii="Times New Roman" w:hAnsi="Times New Roman"/>
          <w:sz w:val="28"/>
          <w:szCs w:val="28"/>
        </w:rPr>
        <w:lastRenderedPageBreak/>
        <w:t xml:space="preserve">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 в зимний период (далее – Получатели субсидий). </w:t>
      </w:r>
      <w:proofErr w:type="gramEnd"/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6. Критериями отбора Получателей субсидий являются: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выполнение на территории </w:t>
      </w:r>
      <w:r>
        <w:rPr>
          <w:rFonts w:ascii="Times New Roman" w:hAnsi="Times New Roman"/>
          <w:sz w:val="28"/>
          <w:szCs w:val="28"/>
        </w:rPr>
        <w:t>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городского округа Самара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отсутствие задолженности по начисленным налогам, сборам и иным обязательным платежам перед бюджетами любого уровня и государственными внебюджетными фондами.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7. Условиями предоставления субсидии являются: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наличие договора о предоставлении субсидии, заключенного Получателем субсидии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35AB1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Pr="00B35AB1">
        <w:rPr>
          <w:rFonts w:ascii="Times New Roman" w:hAnsi="Times New Roman"/>
          <w:sz w:val="28"/>
          <w:szCs w:val="28"/>
        </w:rPr>
        <w:br/>
        <w:t xml:space="preserve">№ 1 к настоящему Порядку (далее – Договор о предоставлении субсидии);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подтверждение соответствующим органом</w:t>
      </w:r>
      <w:r w:rsidR="00A961E4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в границах которого расположена </w:t>
      </w:r>
      <w:proofErr w:type="spellStart"/>
      <w:r w:rsidR="00A961E4">
        <w:rPr>
          <w:rFonts w:ascii="Times New Roman" w:hAnsi="Times New Roman"/>
          <w:sz w:val="28"/>
          <w:szCs w:val="28"/>
        </w:rPr>
        <w:t>внутрид</w:t>
      </w:r>
      <w:r w:rsidR="00FA5B68">
        <w:rPr>
          <w:rFonts w:ascii="Times New Roman" w:hAnsi="Times New Roman"/>
          <w:sz w:val="28"/>
          <w:szCs w:val="28"/>
        </w:rPr>
        <w:t>воровая</w:t>
      </w:r>
      <w:proofErr w:type="spellEnd"/>
      <w:r w:rsidR="00FA5B68">
        <w:rPr>
          <w:rFonts w:ascii="Times New Roman" w:hAnsi="Times New Roman"/>
          <w:sz w:val="28"/>
          <w:szCs w:val="28"/>
        </w:rPr>
        <w:t xml:space="preserve"> л</w:t>
      </w:r>
      <w:r w:rsidR="00A961E4">
        <w:rPr>
          <w:rFonts w:ascii="Times New Roman" w:hAnsi="Times New Roman"/>
          <w:sz w:val="28"/>
          <w:szCs w:val="28"/>
        </w:rPr>
        <w:t xml:space="preserve">едовая площадка, </w:t>
      </w:r>
      <w:r w:rsidRPr="00B35AB1">
        <w:rPr>
          <w:rFonts w:ascii="Times New Roman" w:hAnsi="Times New Roman"/>
          <w:sz w:val="28"/>
          <w:szCs w:val="28"/>
        </w:rPr>
        <w:t xml:space="preserve">факта выполнения Получателем субсидии работ по организации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ледовой площадки;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наличие затрат, связанных с выполнением работ по 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площадок, предусмотренных пунктом 9 настоящего Порядка;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 xml:space="preserve">наличие письменного 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A961E4">
        <w:rPr>
          <w:rFonts w:ascii="Times New Roman" w:hAnsi="Times New Roman"/>
          <w:sz w:val="28"/>
          <w:szCs w:val="28"/>
        </w:rPr>
        <w:t xml:space="preserve">Администрацией </w:t>
      </w:r>
      <w:r w:rsidRPr="00B35AB1">
        <w:rPr>
          <w:rFonts w:ascii="Times New Roman" w:hAnsi="Times New Roman"/>
          <w:sz w:val="28"/>
          <w:szCs w:val="28"/>
        </w:rPr>
        <w:t xml:space="preserve"> как главным распорядителем бюджетных средств, предоставляющим субсидию, и органами муниципального финансового контроля проверок соблюдения Получателем субсидии условий, целей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и порядка предоставления субсидии.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lastRenderedPageBreak/>
        <w:t xml:space="preserve">8.Субсидия предоставляется в размере фактически понесенных Получателем субсидии затрат, связанных с выполнением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ледовой площадки, но её размер не должен превышать максимального размера субсидии, определенного по формуле: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AB1" w:rsidRPr="00FA5B68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68">
        <w:rPr>
          <w:rFonts w:ascii="Times New Roman" w:hAnsi="Times New Roman"/>
          <w:sz w:val="28"/>
          <w:szCs w:val="28"/>
          <w:lang w:val="en-US"/>
        </w:rPr>
        <w:t>C</w:t>
      </w:r>
      <w:r w:rsidRPr="00FA5B68">
        <w:rPr>
          <w:rFonts w:ascii="Times New Roman" w:hAnsi="Times New Roman"/>
          <w:sz w:val="28"/>
          <w:szCs w:val="28"/>
        </w:rPr>
        <w:t xml:space="preserve"> = 95</w:t>
      </w:r>
      <w:proofErr w:type="gramStart"/>
      <w:r w:rsidRPr="00FA5B68">
        <w:rPr>
          <w:rFonts w:ascii="Times New Roman" w:hAnsi="Times New Roman"/>
          <w:sz w:val="28"/>
          <w:szCs w:val="28"/>
        </w:rPr>
        <w:t>,30</w:t>
      </w:r>
      <w:proofErr w:type="gramEnd"/>
      <w:r w:rsidRPr="00FA5B68">
        <w:rPr>
          <w:rFonts w:ascii="Times New Roman" w:hAnsi="Times New Roman"/>
          <w:sz w:val="28"/>
          <w:szCs w:val="28"/>
        </w:rPr>
        <w:t xml:space="preserve"> руб. × </w:t>
      </w:r>
      <w:r w:rsidRPr="00FA5B68">
        <w:rPr>
          <w:rFonts w:ascii="Times New Roman" w:hAnsi="Times New Roman"/>
          <w:sz w:val="28"/>
          <w:szCs w:val="28"/>
          <w:lang w:val="en-US"/>
        </w:rPr>
        <w:t>S</w:t>
      </w:r>
      <w:r w:rsidRPr="00FA5B68">
        <w:rPr>
          <w:rFonts w:ascii="Times New Roman" w:hAnsi="Times New Roman"/>
          <w:sz w:val="28"/>
          <w:szCs w:val="28"/>
        </w:rPr>
        <w:t>,</w:t>
      </w:r>
    </w:p>
    <w:p w:rsidR="00B35AB1" w:rsidRPr="00FA5B68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68">
        <w:rPr>
          <w:rFonts w:ascii="Times New Roman" w:hAnsi="Times New Roman"/>
          <w:sz w:val="28"/>
          <w:szCs w:val="28"/>
        </w:rPr>
        <w:t>где:</w:t>
      </w:r>
    </w:p>
    <w:p w:rsidR="00B35AB1" w:rsidRPr="00FA5B68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68">
        <w:rPr>
          <w:rFonts w:ascii="Times New Roman" w:hAnsi="Times New Roman"/>
          <w:sz w:val="28"/>
          <w:szCs w:val="28"/>
          <w:lang w:val="en-US"/>
        </w:rPr>
        <w:t>C</w:t>
      </w:r>
      <w:r w:rsidRPr="00FA5B6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A5B68">
        <w:rPr>
          <w:rFonts w:ascii="Times New Roman" w:hAnsi="Times New Roman"/>
          <w:sz w:val="28"/>
          <w:szCs w:val="28"/>
        </w:rPr>
        <w:t>максимальный</w:t>
      </w:r>
      <w:proofErr w:type="gramEnd"/>
      <w:r w:rsidRPr="00FA5B68">
        <w:rPr>
          <w:rFonts w:ascii="Times New Roman" w:hAnsi="Times New Roman"/>
          <w:sz w:val="28"/>
          <w:szCs w:val="28"/>
        </w:rPr>
        <w:t xml:space="preserve"> размер субсидии, предоставляемой в целях возмещения затрат, связанных с выполнением работ по организации и содержанию одной </w:t>
      </w:r>
      <w:proofErr w:type="spellStart"/>
      <w:r w:rsidRPr="00FA5B68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FA5B68">
        <w:rPr>
          <w:rFonts w:ascii="Times New Roman" w:hAnsi="Times New Roman"/>
          <w:sz w:val="28"/>
          <w:szCs w:val="28"/>
        </w:rPr>
        <w:t xml:space="preserve"> ледовой площадки;</w:t>
      </w:r>
    </w:p>
    <w:p w:rsidR="00B35AB1" w:rsidRPr="00FA5B68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68">
        <w:rPr>
          <w:rFonts w:ascii="Times New Roman" w:hAnsi="Times New Roman"/>
          <w:sz w:val="28"/>
          <w:szCs w:val="28"/>
          <w:lang w:val="en-US"/>
        </w:rPr>
        <w:t>S</w:t>
      </w:r>
      <w:r w:rsidRPr="00FA5B6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A5B68">
        <w:rPr>
          <w:rFonts w:ascii="Times New Roman" w:hAnsi="Times New Roman"/>
          <w:sz w:val="28"/>
          <w:szCs w:val="28"/>
        </w:rPr>
        <w:t>площадь</w:t>
      </w:r>
      <w:proofErr w:type="gramEnd"/>
      <w:r w:rsidRPr="00FA5B68">
        <w:rPr>
          <w:rFonts w:ascii="Times New Roman" w:hAnsi="Times New Roman"/>
          <w:sz w:val="28"/>
          <w:szCs w:val="28"/>
        </w:rPr>
        <w:t xml:space="preserve"> соответствующей </w:t>
      </w:r>
      <w:proofErr w:type="spellStart"/>
      <w:r w:rsidRPr="00FA5B68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FA5B68">
        <w:rPr>
          <w:rFonts w:ascii="Times New Roman" w:hAnsi="Times New Roman"/>
          <w:sz w:val="28"/>
          <w:szCs w:val="28"/>
        </w:rPr>
        <w:t xml:space="preserve"> ледовой площадки.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В случае если в течение зимнего периода Получателем субсидии были понесены затраты в связи с выполнением работ по организации и содержанию более одной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ледовой площадки, общий размер субсидии в предусмотренном случае рассчитывается путем суммирования размеров субсидий, рассчитанных в отношении каждой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ледовой площадки по правилам, установленным настоящим пунктом.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9.В состав фактически понесенных Получателем субсидии затрат включаются следующие виды расходов, связанные с выполнением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ледовой площадки: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расходы на оплату коммунальных услуг (холодное водоснабжение, горячее водоснабжение, водоотведение);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расходы на оплату труда технического персонала (на основании трудовых или гражданско-правовых договоров);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расходы на материально-техническое обеспечение деятельности 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 (приобретение в собственность или аренда специализированной техники, инвентаря, расходных материалов).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lastRenderedPageBreak/>
        <w:t xml:space="preserve">10.В целях заключения Договора о предоставлении субсидии Получатель субсидии представляет в </w:t>
      </w:r>
      <w:r w:rsidR="00A961E4">
        <w:rPr>
          <w:rFonts w:ascii="Times New Roman" w:hAnsi="Times New Roman"/>
          <w:sz w:val="28"/>
          <w:szCs w:val="28"/>
        </w:rPr>
        <w:t>администрацию</w:t>
      </w:r>
      <w:r w:rsidRPr="00B35AB1">
        <w:rPr>
          <w:rFonts w:ascii="Times New Roman" w:hAnsi="Times New Roman"/>
          <w:sz w:val="28"/>
          <w:szCs w:val="28"/>
        </w:rPr>
        <w:t xml:space="preserve"> в срок до 25 марта текущего финансового года следующие документы: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письмо-обращение (заявка) о предоставлении субсидии с указанием банковских реквизитов, юридического и фактического адресов (места жительства) Получателя субсидии;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копию паспорта или документа, его заменяющего (для физических лиц и индивидуальных предпринимателей);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копии учредительных документов (для юридических лиц);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документы, подтверждающие полномочия лица на подписание Договора о предоставлении субсидии;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(индивидуального предпринимателя);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 (индивидуальных предпринимателей), полученной не ранее месяца до даты подачи письма-обращения (заявки) о предоставлении субсидии (для юридических лиц и индивидуальных предпринимателей);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>справку об отсутствии у заявителя задолженности по начисленным налогам, сборам и иным обязательным платежам перед бюджетами любого уровня и государственными внебюджетными фондами, выданную Федеральной налоговой службой не ранее месяца до даты подачи письма-обращения (заявки) о предоставлении субсидии;</w:t>
      </w:r>
    </w:p>
    <w:p w:rsid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информационное письмо, подписанное уполномоченным лицом </w:t>
      </w:r>
      <w:r w:rsidR="00A961E4">
        <w:rPr>
          <w:rFonts w:ascii="Times New Roman" w:hAnsi="Times New Roman"/>
          <w:sz w:val="28"/>
          <w:szCs w:val="28"/>
        </w:rPr>
        <w:t xml:space="preserve">органа территориального общественного самоуправления, в границах которого расположена </w:t>
      </w:r>
      <w:proofErr w:type="spellStart"/>
      <w:r w:rsidR="00A961E4">
        <w:rPr>
          <w:rFonts w:ascii="Times New Roman" w:hAnsi="Times New Roman"/>
          <w:sz w:val="28"/>
          <w:szCs w:val="28"/>
        </w:rPr>
        <w:t>внутридворовая</w:t>
      </w:r>
      <w:proofErr w:type="spellEnd"/>
      <w:r w:rsidR="00A961E4">
        <w:rPr>
          <w:rFonts w:ascii="Times New Roman" w:hAnsi="Times New Roman"/>
          <w:sz w:val="28"/>
          <w:szCs w:val="28"/>
        </w:rPr>
        <w:t xml:space="preserve"> ледовая площадка</w:t>
      </w:r>
      <w:proofErr w:type="gramStart"/>
      <w:r w:rsidR="00A961E4">
        <w:rPr>
          <w:rFonts w:ascii="Times New Roman" w:hAnsi="Times New Roman"/>
          <w:sz w:val="28"/>
          <w:szCs w:val="28"/>
        </w:rPr>
        <w:t xml:space="preserve"> </w:t>
      </w:r>
      <w:r w:rsidRPr="00B35AB1">
        <w:rPr>
          <w:rFonts w:ascii="Times New Roman" w:hAnsi="Times New Roman"/>
          <w:sz w:val="28"/>
          <w:szCs w:val="28"/>
        </w:rPr>
        <w:t>,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подтверждающее факт выполнения Получателем субсидии работ по организации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ледовой площадки (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площадок), по форме согласно приложению № 2 к настоящему Порядку;</w:t>
      </w:r>
    </w:p>
    <w:p w:rsidR="00FA5B68" w:rsidRPr="00B35AB1" w:rsidRDefault="00FA5B68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фотоматериалы внутридомовой ледовой площадки (площадок) с указанием привязки к близлежащему многоквартирному жилому дому;</w:t>
      </w:r>
    </w:p>
    <w:p w:rsidR="00B35AB1" w:rsidRPr="00B35AB1" w:rsidRDefault="00B70EF5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B35AB1" w:rsidRPr="00B35AB1">
          <w:rPr>
            <w:rStyle w:val="a6"/>
            <w:rFonts w:ascii="Times New Roman" w:hAnsi="Times New Roman"/>
            <w:sz w:val="28"/>
            <w:szCs w:val="28"/>
          </w:rPr>
          <w:t>расчет</w:t>
        </w:r>
      </w:hyperlink>
      <w:r w:rsidR="00B35AB1" w:rsidRPr="00B35AB1">
        <w:rPr>
          <w:rFonts w:ascii="Times New Roman" w:hAnsi="Times New Roman"/>
          <w:sz w:val="28"/>
          <w:szCs w:val="28"/>
        </w:rPr>
        <w:t xml:space="preserve"> фактических затрат, возникших в связи с выполнением работ по организации и содержанию </w:t>
      </w:r>
      <w:proofErr w:type="spellStart"/>
      <w:r w:rsidR="00B35AB1" w:rsidRPr="00B35A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="00B35AB1" w:rsidRPr="00B35AB1">
        <w:rPr>
          <w:rFonts w:ascii="Times New Roman" w:hAnsi="Times New Roman"/>
          <w:sz w:val="28"/>
          <w:szCs w:val="28"/>
        </w:rPr>
        <w:t xml:space="preserve"> ледовой площадки, по форме согласно приложению № 3 к настоящему Порядку с приложением копий документов, подтверждающих соответствующие затраты;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 xml:space="preserve">письменное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A961E4">
        <w:rPr>
          <w:rFonts w:ascii="Times New Roman" w:hAnsi="Times New Roman"/>
          <w:sz w:val="28"/>
          <w:szCs w:val="28"/>
        </w:rPr>
        <w:t xml:space="preserve">Администрацией </w:t>
      </w:r>
      <w:r w:rsidRPr="00B35AB1">
        <w:rPr>
          <w:rFonts w:ascii="Times New Roman" w:hAnsi="Times New Roman"/>
          <w:sz w:val="28"/>
          <w:szCs w:val="28"/>
        </w:rPr>
        <w:t xml:space="preserve"> как главным распорядителем бюджетных средств, предоставляющим субсидию, и органами муниципального финансового контроля проверок соблюдения Получателем субсидии условий, целей и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порядка предоставления субсидии по форме согласно приложению № 4 к настоящему Порядку.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11.Копии документов заверяются печатью и подписью уполномоченного лица Получателя субсидии. Получатели субсидий несут полную ответственность за достоверность представленных в </w:t>
      </w:r>
      <w:r w:rsidR="00A961E4">
        <w:rPr>
          <w:rFonts w:ascii="Times New Roman" w:hAnsi="Times New Roman"/>
          <w:sz w:val="28"/>
          <w:szCs w:val="28"/>
        </w:rPr>
        <w:t xml:space="preserve">Администрацию </w:t>
      </w:r>
      <w:r w:rsidRPr="00B35AB1">
        <w:rPr>
          <w:rFonts w:ascii="Times New Roman" w:hAnsi="Times New Roman"/>
          <w:sz w:val="28"/>
          <w:szCs w:val="28"/>
        </w:rPr>
        <w:t>документов и информации в соответствии с действующим законодательством.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>12.</w:t>
      </w:r>
      <w:r w:rsidR="00CE0998">
        <w:rPr>
          <w:rFonts w:ascii="Times New Roman" w:hAnsi="Times New Roman"/>
          <w:sz w:val="28"/>
          <w:szCs w:val="28"/>
        </w:rPr>
        <w:t xml:space="preserve">Администрация </w:t>
      </w:r>
      <w:r w:rsidRPr="00B35AB1">
        <w:rPr>
          <w:rFonts w:ascii="Times New Roman" w:hAnsi="Times New Roman"/>
          <w:sz w:val="28"/>
          <w:szCs w:val="28"/>
        </w:rPr>
        <w:t>регистрирует письмо-обращение (заявку) о предоставлении субсидии с приложенными документами в течение 1 рабочего дня со дня их поступления и в течение 10 рабочих дней со дня их регистрации осуществляет проверку соответствия Получателя субсидии критериям отбора Получателей субсидий и условиям предоставления субсидии, указанным соответственно в пунктах 6 и 7 настоящего Порядка, и предоставления им полного пакета документов, предусмотренных пунктом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10 настоящего Порядка.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lastRenderedPageBreak/>
        <w:t xml:space="preserve">13.В случае соответствия Получателя субсидии критериям отбора Получателей субсидий и условиям предоставления субсидии, указанным соответственно в пунктах 6 и 7 настоящего Порядка, и предоставления им полного пакета документов, предусмотренных пунктом 10 настоящего Порядка, </w:t>
      </w:r>
      <w:r w:rsidR="00CE0998">
        <w:rPr>
          <w:rFonts w:ascii="Times New Roman" w:hAnsi="Times New Roman"/>
          <w:sz w:val="28"/>
          <w:szCs w:val="28"/>
        </w:rPr>
        <w:t xml:space="preserve">Администрация </w:t>
      </w:r>
      <w:r w:rsidRPr="00B35AB1">
        <w:rPr>
          <w:rFonts w:ascii="Times New Roman" w:hAnsi="Times New Roman"/>
          <w:sz w:val="28"/>
          <w:szCs w:val="28"/>
        </w:rPr>
        <w:t xml:space="preserve">в течение 15 рабочих дней со дня регистрации письма-обращения (заявки) о предоставлении субсидии с приложенными документами направляет Получателю субсидии два экземпляра подписанного </w:t>
      </w:r>
      <w:r w:rsidR="00CE0998">
        <w:rPr>
          <w:rFonts w:ascii="Times New Roman" w:hAnsi="Times New Roman"/>
          <w:sz w:val="28"/>
          <w:szCs w:val="28"/>
        </w:rPr>
        <w:t>Администрацией</w:t>
      </w:r>
      <w:r w:rsidRPr="00B35AB1">
        <w:rPr>
          <w:rFonts w:ascii="Times New Roman" w:hAnsi="Times New Roman"/>
          <w:sz w:val="28"/>
          <w:szCs w:val="28"/>
        </w:rPr>
        <w:t xml:space="preserve"> Договора о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AB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субсидии для подписания.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В течение 5 рабочих дней со дня получения Договора о предоставлении субсидии Получатель субсидии подписывает оба экземпляра Договора о предоставлении субсидии и направляет в адрес </w:t>
      </w:r>
      <w:r w:rsidR="00CE0998">
        <w:rPr>
          <w:rFonts w:ascii="Times New Roman" w:hAnsi="Times New Roman"/>
          <w:sz w:val="28"/>
          <w:szCs w:val="28"/>
        </w:rPr>
        <w:t>Администрации</w:t>
      </w:r>
      <w:r w:rsidRPr="00B35AB1">
        <w:rPr>
          <w:rFonts w:ascii="Times New Roman" w:hAnsi="Times New Roman"/>
          <w:sz w:val="28"/>
          <w:szCs w:val="28"/>
        </w:rPr>
        <w:t xml:space="preserve"> один экземпляр подписанного Договора о предоставлении субсидии.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AB1">
        <w:rPr>
          <w:rFonts w:ascii="Times New Roman" w:hAnsi="Times New Roman"/>
          <w:sz w:val="28"/>
          <w:szCs w:val="28"/>
        </w:rPr>
        <w:t xml:space="preserve">14.В случае несоответствия Получателя субсидии критериям отбора Получателей субсидий и (или) условиям предоставления субсидии, указанным соответственно в пунктах 6 и 7 настоящего Порядка, и (или) представления неполного пакета документов, предусмотренных пунктом 10 настоящего Порядка, </w:t>
      </w:r>
      <w:r w:rsidR="00CE0998">
        <w:rPr>
          <w:rFonts w:ascii="Times New Roman" w:hAnsi="Times New Roman"/>
          <w:sz w:val="28"/>
          <w:szCs w:val="28"/>
        </w:rPr>
        <w:t>Администрация</w:t>
      </w:r>
      <w:r w:rsidRPr="00B35AB1">
        <w:rPr>
          <w:rFonts w:ascii="Times New Roman" w:hAnsi="Times New Roman"/>
          <w:sz w:val="28"/>
          <w:szCs w:val="28"/>
        </w:rPr>
        <w:t xml:space="preserve"> в течение 15 рабочих дней со дня регистрации письма-обращения (заявки) о предоставлении субсидии с приложенными документами направляет Получателю субсидии уведомление об отказе в заключении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Договора о предоставлении субсидии с обоснованием причин отказа.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15.Субсидия перечисляется Получателю субсидии в течение </w:t>
      </w:r>
      <w:r w:rsidRPr="00B35AB1">
        <w:rPr>
          <w:rFonts w:ascii="Times New Roman" w:hAnsi="Times New Roman"/>
          <w:sz w:val="28"/>
          <w:szCs w:val="28"/>
        </w:rPr>
        <w:br/>
        <w:t xml:space="preserve">30 календарных дней со дня заключения Договора о предоставлении субсидии.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16. Нарушения условий предоставления субсидий, предусмотренных настоящим Порядком, выявляются </w:t>
      </w:r>
      <w:r w:rsidR="00CE0998">
        <w:rPr>
          <w:rFonts w:ascii="Times New Roman" w:hAnsi="Times New Roman"/>
          <w:sz w:val="28"/>
          <w:szCs w:val="28"/>
        </w:rPr>
        <w:t>Администраци</w:t>
      </w:r>
      <w:r w:rsidR="00CC4623">
        <w:rPr>
          <w:rFonts w:ascii="Times New Roman" w:hAnsi="Times New Roman"/>
          <w:sz w:val="28"/>
          <w:szCs w:val="28"/>
        </w:rPr>
        <w:t>ей</w:t>
      </w:r>
      <w:r w:rsidR="00CE0998">
        <w:rPr>
          <w:rFonts w:ascii="Times New Roman" w:hAnsi="Times New Roman"/>
          <w:sz w:val="28"/>
          <w:szCs w:val="28"/>
        </w:rPr>
        <w:t xml:space="preserve"> </w:t>
      </w:r>
      <w:r w:rsidRPr="00B35AB1">
        <w:rPr>
          <w:rFonts w:ascii="Times New Roman" w:hAnsi="Times New Roman"/>
          <w:sz w:val="28"/>
          <w:szCs w:val="28"/>
        </w:rPr>
        <w:t>в ходе проверки и анализа подтверждающих документов, представляемых Получателем субсидии в соответствии с пунктом 10 настоящего Порядка.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lastRenderedPageBreak/>
        <w:t xml:space="preserve">17. В случае выявления нарушения Получателем субсидии условий предоставления субсидий, предусмотренных настоящим Порядком, </w:t>
      </w:r>
      <w:r w:rsidR="00CE0998">
        <w:rPr>
          <w:rFonts w:ascii="Times New Roman" w:hAnsi="Times New Roman"/>
          <w:sz w:val="28"/>
          <w:szCs w:val="28"/>
        </w:rPr>
        <w:t>Администрация</w:t>
      </w:r>
      <w:r w:rsidRPr="00B35AB1">
        <w:rPr>
          <w:rFonts w:ascii="Times New Roman" w:hAnsi="Times New Roman"/>
          <w:sz w:val="28"/>
          <w:szCs w:val="28"/>
        </w:rPr>
        <w:t xml:space="preserve"> в течение 10 рабочих дней со дня установления факта нарушения условий предоставления субсидии направляет Получателю субсидии заказным письмом с уведомлением о вручении письменное </w:t>
      </w:r>
      <w:proofErr w:type="gramStart"/>
      <w:r w:rsidRPr="00B35AB1">
        <w:rPr>
          <w:rFonts w:ascii="Times New Roman" w:hAnsi="Times New Roman"/>
          <w:sz w:val="28"/>
          <w:szCs w:val="28"/>
        </w:rPr>
        <w:t>требование</w:t>
      </w:r>
      <w:proofErr w:type="gramEnd"/>
      <w:r w:rsidRPr="00B35AB1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Субсидия подлежит возврату в бюджет </w:t>
      </w:r>
      <w:r w:rsidR="00FA5B68"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B35AB1">
        <w:rPr>
          <w:rFonts w:ascii="Times New Roman" w:hAnsi="Times New Roman"/>
          <w:sz w:val="28"/>
          <w:szCs w:val="28"/>
        </w:rPr>
        <w:t xml:space="preserve">городского округа Самара в течение 10 календарных дней со дня получения письменного требования </w:t>
      </w:r>
      <w:r w:rsidR="00CE0998">
        <w:rPr>
          <w:rFonts w:ascii="Times New Roman" w:hAnsi="Times New Roman"/>
          <w:sz w:val="28"/>
          <w:szCs w:val="28"/>
        </w:rPr>
        <w:t xml:space="preserve">Администрации </w:t>
      </w:r>
      <w:r w:rsidRPr="00B35AB1">
        <w:rPr>
          <w:rFonts w:ascii="Times New Roman" w:hAnsi="Times New Roman"/>
          <w:sz w:val="28"/>
          <w:szCs w:val="28"/>
        </w:rPr>
        <w:t xml:space="preserve"> о возврате субсидии.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В случае неисполнения в указанный срок Получателем субсидии </w:t>
      </w:r>
      <w:proofErr w:type="spellStart"/>
      <w:r w:rsidRPr="00B35AB1">
        <w:rPr>
          <w:rFonts w:ascii="Times New Roman" w:hAnsi="Times New Roman"/>
          <w:sz w:val="28"/>
          <w:szCs w:val="28"/>
        </w:rPr>
        <w:t>вышеобозначенного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требования субсидия взыскивается в доход бюджета</w:t>
      </w:r>
      <w:r w:rsidR="00CE0998">
        <w:rPr>
          <w:rFonts w:ascii="Times New Roman" w:hAnsi="Times New Roman"/>
          <w:sz w:val="28"/>
          <w:szCs w:val="28"/>
        </w:rPr>
        <w:t xml:space="preserve"> Куйбышевского внутригородского района</w:t>
      </w:r>
      <w:r w:rsidRPr="00B35AB1">
        <w:rPr>
          <w:rFonts w:ascii="Times New Roman" w:hAnsi="Times New Roman"/>
          <w:sz w:val="28"/>
          <w:szCs w:val="28"/>
        </w:rPr>
        <w:t xml:space="preserve"> </w:t>
      </w:r>
      <w:r w:rsidR="00CE0998">
        <w:rPr>
          <w:rFonts w:ascii="Times New Roman" w:hAnsi="Times New Roman"/>
          <w:sz w:val="28"/>
          <w:szCs w:val="28"/>
        </w:rPr>
        <w:t xml:space="preserve"> </w:t>
      </w:r>
      <w:r w:rsidRPr="00B35AB1">
        <w:rPr>
          <w:rFonts w:ascii="Times New Roman" w:hAnsi="Times New Roman"/>
          <w:sz w:val="28"/>
          <w:szCs w:val="28"/>
        </w:rPr>
        <w:t>городского округа Самара в порядке, установленном действующим законодательством.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18. </w:t>
      </w:r>
      <w:r w:rsidR="00CE0998">
        <w:rPr>
          <w:rFonts w:ascii="Times New Roman" w:hAnsi="Times New Roman"/>
          <w:sz w:val="28"/>
          <w:szCs w:val="28"/>
        </w:rPr>
        <w:t>Администрацией</w:t>
      </w:r>
      <w:r w:rsidR="00FA5B68">
        <w:rPr>
          <w:rFonts w:ascii="Times New Roman" w:hAnsi="Times New Roman"/>
          <w:sz w:val="28"/>
          <w:szCs w:val="28"/>
        </w:rPr>
        <w:t>,</w:t>
      </w:r>
      <w:r w:rsidR="00CE0998">
        <w:rPr>
          <w:rFonts w:ascii="Times New Roman" w:hAnsi="Times New Roman"/>
          <w:sz w:val="28"/>
          <w:szCs w:val="28"/>
        </w:rPr>
        <w:t xml:space="preserve"> </w:t>
      </w:r>
      <w:r w:rsidRPr="00B35AB1">
        <w:rPr>
          <w:rFonts w:ascii="Times New Roman" w:hAnsi="Times New Roman"/>
          <w:sz w:val="28"/>
          <w:szCs w:val="28"/>
        </w:rPr>
        <w:t xml:space="preserve"> как главным распорядителем бюджетных средств, предоставляющим субсидии, и органами муниципального финансового контроля осуществляется обязательная проверка соблюдения Получателями субсидий условий, целей и порядка предоставления субсидий. </w:t>
      </w:r>
    </w:p>
    <w:p w:rsidR="00B35AB1" w:rsidRPr="00B35AB1" w:rsidRDefault="00B35AB1" w:rsidP="00B3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B1">
        <w:rPr>
          <w:rFonts w:ascii="Times New Roman" w:hAnsi="Times New Roman"/>
          <w:sz w:val="28"/>
          <w:szCs w:val="28"/>
        </w:rPr>
        <w:t xml:space="preserve">19. Настоящий Порядок не предусматривает возврат Получателем субсидии остатков субсидии, не использованной в текущем финансовом году, поскольку субсидии по настоящему Порядку предоставляются по факту понесенных затрат в связи с выполнением работ по организации и содержанию </w:t>
      </w:r>
      <w:proofErr w:type="spellStart"/>
      <w:r w:rsidRPr="00B35AB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B35AB1">
        <w:rPr>
          <w:rFonts w:ascii="Times New Roman" w:hAnsi="Times New Roman"/>
          <w:sz w:val="28"/>
          <w:szCs w:val="28"/>
        </w:rPr>
        <w:t xml:space="preserve"> ледовых площадок.</w:t>
      </w:r>
    </w:p>
    <w:p w:rsidR="00F22CF1" w:rsidRDefault="00F22CF1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F22CF1" w:rsidRPr="00CE42F4" w:rsidTr="00BD3676">
        <w:tc>
          <w:tcPr>
            <w:tcW w:w="5353" w:type="dxa"/>
          </w:tcPr>
          <w:p w:rsidR="00F22CF1" w:rsidRPr="00CE42F4" w:rsidRDefault="00F22CF1" w:rsidP="00BD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Pr="00CE42F4" w:rsidRDefault="00F22CF1" w:rsidP="00BD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22CF1" w:rsidRPr="00CE42F4" w:rsidRDefault="00F22CF1" w:rsidP="00BD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F22CF1" w:rsidRPr="00CE42F4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Pr="00CE42F4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2CF1" w:rsidRPr="00CE42F4" w:rsidRDefault="00F22CF1" w:rsidP="00BD36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22CF1" w:rsidRDefault="00F22CF1" w:rsidP="00CE42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F4" w:rsidRDefault="00CE42F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080" w:rsidRDefault="00453080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080" w:rsidRDefault="00453080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080" w:rsidRDefault="00453080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ПРИЛОЖЕНИЕ № 1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0BA9">
        <w:rPr>
          <w:rFonts w:ascii="Times New Roman" w:hAnsi="Times New Roman"/>
          <w:sz w:val="28"/>
          <w:szCs w:val="28"/>
        </w:rPr>
        <w:t xml:space="preserve">к Порядку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 w:rsidRPr="00A60BA9">
        <w:rPr>
          <w:rFonts w:ascii="Times New Roman" w:hAnsi="Times New Roman"/>
          <w:sz w:val="28"/>
          <w:szCs w:val="28"/>
        </w:rPr>
        <w:br/>
        <w:t xml:space="preserve">производителям товаров, работ, услуг, осуществляющим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</w:t>
      </w:r>
      <w:proofErr w:type="gramEnd"/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91"/>
      <w:bookmarkEnd w:id="1"/>
      <w:r>
        <w:rPr>
          <w:rFonts w:ascii="Times New Roman" w:hAnsi="Times New Roman"/>
          <w:sz w:val="28"/>
          <w:szCs w:val="28"/>
        </w:rPr>
        <w:t>Д</w:t>
      </w:r>
      <w:r w:rsidRPr="00A60BA9">
        <w:rPr>
          <w:rFonts w:ascii="Times New Roman" w:hAnsi="Times New Roman"/>
          <w:sz w:val="28"/>
          <w:szCs w:val="28"/>
        </w:rPr>
        <w:t xml:space="preserve">оговор о предоставлении субсидии 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BA9">
        <w:rPr>
          <w:rFonts w:ascii="Times New Roman" w:hAnsi="Times New Roman"/>
          <w:sz w:val="28"/>
          <w:szCs w:val="28"/>
        </w:rPr>
        <w:t>г.о</w:t>
      </w:r>
      <w:proofErr w:type="spellEnd"/>
      <w:r w:rsidRPr="00A60BA9">
        <w:rPr>
          <w:rFonts w:ascii="Times New Roman" w:hAnsi="Times New Roman"/>
          <w:sz w:val="28"/>
          <w:szCs w:val="28"/>
        </w:rPr>
        <w:t>. Самара «___» _____________ 20___ г.</w:t>
      </w:r>
      <w:r w:rsidRPr="00A60BA9">
        <w:rPr>
          <w:rFonts w:ascii="Times New Roman" w:hAnsi="Times New Roman"/>
          <w:sz w:val="28"/>
          <w:szCs w:val="28"/>
        </w:rPr>
        <w:br/>
        <w:t>Администрации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60B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0BA9">
        <w:rPr>
          <w:rFonts w:ascii="Times New Roman" w:hAnsi="Times New Roman"/>
          <w:sz w:val="28"/>
          <w:szCs w:val="28"/>
        </w:rPr>
        <w:t xml:space="preserve"> именуемый в дальнейшем 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60BA9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Главы Администрации Куйбышевского внутригородского района городского округа Самара </w:t>
      </w:r>
      <w:r w:rsidRPr="00A60BA9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 Куйбышевского внутригородского района городского округа Самара Самарской области</w:t>
      </w:r>
      <w:r w:rsidRPr="00A60BA9">
        <w:rPr>
          <w:rFonts w:ascii="Times New Roman" w:hAnsi="Times New Roman"/>
          <w:sz w:val="28"/>
          <w:szCs w:val="28"/>
        </w:rPr>
        <w:t>, с одной стороны, и ____________________, именуемый в дальнейшем «Получатель субсидии», в лице___________________, действующего на основании ________, с другой стороны, в дальнейшем вместе именуемые «Стороны», заключили настоящий Договор о нижеследующем: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" w:name="Par102"/>
      <w:bookmarkEnd w:id="2"/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1. Предмет Договора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0BA9">
        <w:rPr>
          <w:rFonts w:ascii="Times New Roman" w:hAnsi="Times New Roman"/>
          <w:sz w:val="28"/>
          <w:szCs w:val="28"/>
        </w:rPr>
        <w:t>Настоящий Договор составлен на основании постановления Администрации</w:t>
      </w:r>
      <w:r w:rsidR="00F7748A"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 городского округа Самара от ___________ № ______ «Об утверждении Порядка предоставления субсидий из бюджета</w:t>
      </w:r>
      <w:r w:rsidR="00F7748A">
        <w:rPr>
          <w:rFonts w:ascii="Times New Roman" w:hAnsi="Times New Roman"/>
          <w:sz w:val="28"/>
          <w:szCs w:val="28"/>
        </w:rPr>
        <w:t xml:space="preserve"> Куйбышевского внутригородского района</w:t>
      </w:r>
      <w:r w:rsidRPr="00A60BA9">
        <w:rPr>
          <w:rFonts w:ascii="Times New Roman" w:hAnsi="Times New Roman"/>
          <w:sz w:val="28"/>
          <w:szCs w:val="28"/>
        </w:rPr>
        <w:t xml:space="preserve"> городского округа Самара юридическим лицам (за исключением </w:t>
      </w:r>
      <w:r w:rsidRPr="00A60BA9">
        <w:rPr>
          <w:rFonts w:ascii="Times New Roman" w:hAnsi="Times New Roman"/>
          <w:sz w:val="28"/>
          <w:szCs w:val="28"/>
        </w:rPr>
        <w:lastRenderedPageBreak/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F7748A">
        <w:rPr>
          <w:rFonts w:ascii="Times New Roman" w:hAnsi="Times New Roman"/>
          <w:sz w:val="28"/>
          <w:szCs w:val="28"/>
        </w:rPr>
        <w:t>Куйбышевского внутригородского района</w:t>
      </w:r>
      <w:r w:rsidR="00F7748A" w:rsidRPr="00A60BA9">
        <w:rPr>
          <w:rFonts w:ascii="Times New Roman" w:hAnsi="Times New Roman"/>
          <w:sz w:val="28"/>
          <w:szCs w:val="28"/>
        </w:rPr>
        <w:t xml:space="preserve"> </w:t>
      </w:r>
      <w:r w:rsidRPr="00A60BA9">
        <w:rPr>
          <w:rFonts w:ascii="Times New Roman" w:hAnsi="Times New Roman"/>
          <w:sz w:val="28"/>
          <w:szCs w:val="28"/>
        </w:rPr>
        <w:t>городского округа Самара, в целях возмещения затрат</w:t>
      </w:r>
      <w:proofErr w:type="gramEnd"/>
      <w:r w:rsidRPr="00A60BA9">
        <w:rPr>
          <w:rFonts w:ascii="Times New Roman" w:hAnsi="Times New Roman"/>
          <w:sz w:val="28"/>
          <w:szCs w:val="28"/>
        </w:rPr>
        <w:t xml:space="preserve">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площадок» (далее – Порядок предоставления субсидий). 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 xml:space="preserve">1.2. </w:t>
      </w:r>
      <w:r w:rsidR="00F7748A">
        <w:rPr>
          <w:rFonts w:ascii="Times New Roman" w:hAnsi="Times New Roman"/>
          <w:sz w:val="28"/>
          <w:szCs w:val="28"/>
        </w:rPr>
        <w:t>Администрация</w:t>
      </w:r>
      <w:r w:rsidRPr="00A60BA9">
        <w:rPr>
          <w:rFonts w:ascii="Times New Roman" w:hAnsi="Times New Roman"/>
          <w:sz w:val="28"/>
          <w:szCs w:val="28"/>
        </w:rPr>
        <w:t xml:space="preserve"> осуществляет предоставление субсидии из бюджета </w:t>
      </w:r>
      <w:r w:rsidR="00F7748A">
        <w:rPr>
          <w:rFonts w:ascii="Times New Roman" w:hAnsi="Times New Roman"/>
          <w:sz w:val="28"/>
          <w:szCs w:val="28"/>
        </w:rPr>
        <w:t>Куйбышевского внутригородского района</w:t>
      </w:r>
      <w:r w:rsidR="00F7748A" w:rsidRPr="00A60BA9">
        <w:rPr>
          <w:rFonts w:ascii="Times New Roman" w:hAnsi="Times New Roman"/>
          <w:sz w:val="28"/>
          <w:szCs w:val="28"/>
        </w:rPr>
        <w:t xml:space="preserve">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 Получателю субсидии на возмещение затрат, возникших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 (далее – субсидия).  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 xml:space="preserve">1.3. Размер субсидии определяется на основании документов, подтверждающих фактические затраты Получателя субсидии, возникшие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площадок, в соответствии с пунктом 8 Порядка предоставления субсидий.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106"/>
      <w:bookmarkEnd w:id="3"/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2. Обязанности Сторон</w:t>
      </w:r>
    </w:p>
    <w:p w:rsidR="00453080" w:rsidRPr="00A60BA9" w:rsidRDefault="00F7748A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</w:t>
      </w:r>
      <w:r w:rsidR="00453080" w:rsidRPr="00A60BA9">
        <w:rPr>
          <w:rFonts w:ascii="Times New Roman" w:hAnsi="Times New Roman"/>
          <w:sz w:val="28"/>
          <w:szCs w:val="28"/>
        </w:rPr>
        <w:t xml:space="preserve"> обязуется: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2.1.1.Перечислить на основании настоящего Договора денежные средства в течение 30 календарных дней со дня заключения Договора.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2.1.2.Осуществлять проверку соблюдения Получателем субсидии условий, целей и порядка предоставления субсидии.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 xml:space="preserve">2.1.3.В случае выявления нарушения Получателем субсидии условий предоставления субсидий, предусмотренных Порядком предоставления субсидий, в течение 10 рабочих дней со дня </w:t>
      </w:r>
      <w:proofErr w:type="gramStart"/>
      <w:r w:rsidRPr="00A60BA9">
        <w:rPr>
          <w:rFonts w:ascii="Times New Roman" w:hAnsi="Times New Roman"/>
          <w:sz w:val="28"/>
          <w:szCs w:val="28"/>
        </w:rPr>
        <w:t>установления факта нарушения условий предоставления субсидии</w:t>
      </w:r>
      <w:proofErr w:type="gramEnd"/>
      <w:r w:rsidRPr="00A60BA9">
        <w:rPr>
          <w:rFonts w:ascii="Times New Roman" w:hAnsi="Times New Roman"/>
          <w:sz w:val="28"/>
          <w:szCs w:val="28"/>
        </w:rPr>
        <w:t xml:space="preserve"> направить Получателю субсидии письменное требование о возврате субсидии.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2.2. Получатель субсидии обязуется: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lastRenderedPageBreak/>
        <w:t>2.2.1.Принять предоставленную ему субсидию.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 xml:space="preserve">2.2.2.В течение 10 </w:t>
      </w:r>
      <w:r w:rsidRPr="00A60BA9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Pr="00A60BA9">
        <w:rPr>
          <w:rFonts w:ascii="Times New Roman" w:hAnsi="Times New Roman"/>
          <w:sz w:val="28"/>
          <w:szCs w:val="28"/>
        </w:rPr>
        <w:t xml:space="preserve">дней со дня получения от </w:t>
      </w:r>
      <w:r w:rsidR="00F7748A">
        <w:rPr>
          <w:rFonts w:ascii="Times New Roman" w:hAnsi="Times New Roman"/>
          <w:sz w:val="28"/>
          <w:szCs w:val="28"/>
        </w:rPr>
        <w:t xml:space="preserve">Администрации </w:t>
      </w:r>
      <w:r w:rsidRPr="00A60BA9">
        <w:rPr>
          <w:rFonts w:ascii="Times New Roman" w:hAnsi="Times New Roman"/>
          <w:sz w:val="28"/>
          <w:szCs w:val="28"/>
        </w:rPr>
        <w:t xml:space="preserve"> письменного требования о возврате субсидии возвратить в бюджет </w:t>
      </w:r>
      <w:r w:rsidR="00F7748A">
        <w:rPr>
          <w:rFonts w:ascii="Times New Roman" w:hAnsi="Times New Roman"/>
          <w:sz w:val="28"/>
          <w:szCs w:val="28"/>
        </w:rPr>
        <w:t>Куйбышевского внутригородского района</w:t>
      </w:r>
      <w:r w:rsidR="00F7748A" w:rsidRPr="00A60BA9">
        <w:rPr>
          <w:rFonts w:ascii="Times New Roman" w:hAnsi="Times New Roman"/>
          <w:sz w:val="28"/>
          <w:szCs w:val="28"/>
        </w:rPr>
        <w:t xml:space="preserve"> </w:t>
      </w:r>
      <w:r w:rsidRPr="00A60BA9">
        <w:rPr>
          <w:rFonts w:ascii="Times New Roman" w:hAnsi="Times New Roman"/>
          <w:sz w:val="28"/>
          <w:szCs w:val="28"/>
        </w:rPr>
        <w:t>городского округа Самара полученную субсидию.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BA9">
        <w:rPr>
          <w:rFonts w:ascii="Times New Roman" w:hAnsi="Times New Roman"/>
          <w:sz w:val="28"/>
          <w:szCs w:val="28"/>
        </w:rPr>
        <w:t xml:space="preserve">2.3.Получатель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предоставляет согласие на осуществление </w:t>
      </w:r>
      <w:r w:rsidR="00F7748A">
        <w:rPr>
          <w:rFonts w:ascii="Times New Roman" w:hAnsi="Times New Roman"/>
          <w:sz w:val="28"/>
          <w:szCs w:val="28"/>
        </w:rPr>
        <w:t>Администрацией</w:t>
      </w:r>
      <w:r w:rsidRPr="00A60BA9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субсидий.</w:t>
      </w:r>
      <w:proofErr w:type="gramEnd"/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3. Порядок предоставления субсидии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 w:rsidRPr="00A60BA9">
        <w:rPr>
          <w:rFonts w:ascii="Times New Roman" w:hAnsi="Times New Roman"/>
          <w:sz w:val="28"/>
          <w:szCs w:val="28"/>
        </w:rPr>
        <w:t xml:space="preserve">3.1. Субсидия предоставляется </w:t>
      </w:r>
      <w:r w:rsidR="00F7748A">
        <w:rPr>
          <w:rFonts w:ascii="Times New Roman" w:hAnsi="Times New Roman"/>
          <w:sz w:val="28"/>
          <w:szCs w:val="28"/>
        </w:rPr>
        <w:t>Администрацией</w:t>
      </w:r>
      <w:r w:rsidRPr="00A60BA9">
        <w:rPr>
          <w:rFonts w:ascii="Times New Roman" w:hAnsi="Times New Roman"/>
          <w:sz w:val="28"/>
          <w:szCs w:val="28"/>
        </w:rPr>
        <w:t xml:space="preserve"> </w:t>
      </w:r>
      <w:r w:rsidRPr="00A60BA9">
        <w:rPr>
          <w:rFonts w:ascii="Times New Roman" w:hAnsi="Times New Roman"/>
          <w:sz w:val="28"/>
          <w:szCs w:val="28"/>
          <w:lang w:eastAsia="ru-RU"/>
        </w:rPr>
        <w:t>путем перечисления денежных средств на расчетный счет Получателя субсидии в течение 30 календарных дней со дня заключения настоящего Договора</w:t>
      </w:r>
      <w:r w:rsidRPr="00A60BA9">
        <w:rPr>
          <w:rFonts w:ascii="Times New Roman" w:hAnsi="Times New Roman"/>
          <w:sz w:val="28"/>
          <w:szCs w:val="28"/>
        </w:rPr>
        <w:t xml:space="preserve">. 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3.2. Размер субсидии по настоящему Договору составляет ___________ рублей. НДС не облагается.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5" w:name="Par111"/>
      <w:bookmarkEnd w:id="5"/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124"/>
      <w:bookmarkEnd w:id="6"/>
      <w:r w:rsidRPr="00A60BA9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4.1.Получатель субсидии несет ответственность за достоверность представленных сведений, установленных Порядком предоставления субсидий, в соответствии с действующим законодательством Российской Федерации.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4.2.Стороны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7" w:name="Par129"/>
      <w:bookmarkEnd w:id="7"/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34"/>
      <w:bookmarkEnd w:id="8"/>
      <w:r w:rsidRPr="00A60BA9">
        <w:rPr>
          <w:rFonts w:ascii="Times New Roman" w:hAnsi="Times New Roman"/>
          <w:sz w:val="28"/>
          <w:szCs w:val="28"/>
        </w:rPr>
        <w:t>5. Срок действия Договора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lastRenderedPageBreak/>
        <w:t>5.1. Настоящий Договор вступает в силу со дня его подписания обеими Сторонами и действует до полного исполнения Сторонами своих обязательств по настоящему Договору.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 w:rsidRPr="00A60BA9">
        <w:rPr>
          <w:rFonts w:ascii="Times New Roman" w:hAnsi="Times New Roman"/>
          <w:sz w:val="28"/>
          <w:szCs w:val="28"/>
        </w:rPr>
        <w:t>Договор</w:t>
      </w:r>
      <w:proofErr w:type="gramEnd"/>
      <w:r w:rsidRPr="00A60BA9">
        <w:rPr>
          <w:rFonts w:ascii="Times New Roman" w:hAnsi="Times New Roman"/>
          <w:sz w:val="28"/>
          <w:szCs w:val="28"/>
        </w:rPr>
        <w:t xml:space="preserve"> может быть расторгнут досрочно по обоюдному согласию Сторон или в судебном порядке.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39"/>
      <w:bookmarkEnd w:id="9"/>
      <w:r w:rsidRPr="00A60BA9">
        <w:rPr>
          <w:rFonts w:ascii="Times New Roman" w:hAnsi="Times New Roman"/>
          <w:sz w:val="28"/>
          <w:szCs w:val="28"/>
        </w:rPr>
        <w:t>6. Порядок разрешения споров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6.1. Споры и разногласия, которые могут возникать при реализации настоящего Договора, Стороны будут стремиться разрешать путем переговоров, а при невозможности достижения согласия между Сторонами спорные вопросы будут решаться в соответствии с законодательством Российской Федерации в Арбитражном суде Самарской области.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143"/>
      <w:bookmarkEnd w:id="10"/>
      <w:r w:rsidRPr="00A60BA9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t>7.2. Изменение настоящего Договора допускается по инициативе одной из Сторон настоящего Договора путем заключения дополнительных соглашений в письменной форме, подписываемых уполномоченными Сторонами лицами.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53080" w:rsidRPr="00A60BA9" w:rsidRDefault="00453080" w:rsidP="0045308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48"/>
      <w:bookmarkEnd w:id="11"/>
      <w:r w:rsidRPr="00A60BA9">
        <w:rPr>
          <w:rFonts w:ascii="Times New Roman" w:hAnsi="Times New Roman"/>
          <w:sz w:val="28"/>
          <w:szCs w:val="28"/>
        </w:rPr>
        <w:t>8. Юридические адреса, реквизиты и подписи Сторон</w:t>
      </w:r>
    </w:p>
    <w:p w:rsidR="00453080" w:rsidRDefault="00453080" w:rsidP="004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B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60BA9">
        <w:rPr>
          <w:rFonts w:ascii="Times New Roman" w:hAnsi="Times New Roman" w:cs="Times New Roman"/>
          <w:sz w:val="28"/>
          <w:szCs w:val="28"/>
        </w:rPr>
        <w:t xml:space="preserve">                                              Получатель субсидии</w:t>
      </w:r>
    </w:p>
    <w:p w:rsidR="00F7748A" w:rsidRDefault="00F7748A" w:rsidP="004530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748A" w:rsidRPr="00A60BA9" w:rsidRDefault="00F7748A" w:rsidP="004530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080" w:rsidRPr="00A60BA9" w:rsidRDefault="00453080" w:rsidP="004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BA9">
        <w:rPr>
          <w:rFonts w:ascii="Times New Roman" w:hAnsi="Times New Roman" w:cs="Times New Roman"/>
          <w:sz w:val="28"/>
          <w:szCs w:val="28"/>
        </w:rPr>
        <w:t>_________________________                   ______________________________</w:t>
      </w:r>
    </w:p>
    <w:p w:rsidR="00453080" w:rsidRPr="00A60BA9" w:rsidRDefault="00453080" w:rsidP="004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BA9">
        <w:rPr>
          <w:rFonts w:ascii="Times New Roman" w:hAnsi="Times New Roman" w:cs="Times New Roman"/>
          <w:sz w:val="28"/>
          <w:szCs w:val="28"/>
        </w:rPr>
        <w:t xml:space="preserve">                М.П.                                                                    М.П.</w:t>
      </w:r>
    </w:p>
    <w:p w:rsidR="00453080" w:rsidRPr="00A60BA9" w:rsidRDefault="00453080" w:rsidP="004530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3080" w:rsidRPr="00A60BA9" w:rsidRDefault="00453080" w:rsidP="0045308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F07896" w:rsidRPr="00CE42F4" w:rsidTr="0009726C">
        <w:tc>
          <w:tcPr>
            <w:tcW w:w="5353" w:type="dxa"/>
          </w:tcPr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53080" w:rsidRDefault="00453080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Pr="00A60BA9" w:rsidRDefault="00F7748A" w:rsidP="00F7748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7748A" w:rsidRPr="00A60BA9" w:rsidRDefault="00F7748A" w:rsidP="00F7748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0BA9">
        <w:rPr>
          <w:rFonts w:ascii="Times New Roman" w:hAnsi="Times New Roman"/>
          <w:sz w:val="28"/>
          <w:szCs w:val="28"/>
        </w:rPr>
        <w:t xml:space="preserve">к Порядку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 w:rsidRPr="00A60BA9">
        <w:rPr>
          <w:rFonts w:ascii="Times New Roman" w:hAnsi="Times New Roman"/>
          <w:sz w:val="28"/>
          <w:szCs w:val="28"/>
        </w:rPr>
        <w:br/>
        <w:t xml:space="preserve">производителям товаров, работ, услуг, осуществляющим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</w:t>
      </w:r>
      <w:proofErr w:type="gramEnd"/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F774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письмо.</w:t>
      </w:r>
    </w:p>
    <w:p w:rsidR="00F7748A" w:rsidRDefault="00F7748A" w:rsidP="00F774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Настоящим подтверждаем, что в период с 1 декабря 20____ г. по </w:t>
      </w:r>
      <w:r>
        <w:rPr>
          <w:rFonts w:ascii="Times New Roman" w:hAnsi="Times New Roman"/>
          <w:sz w:val="28"/>
          <w:szCs w:val="28"/>
        </w:rPr>
        <w:br/>
        <w:t xml:space="preserve">1 марта 20____ г. на территории Куйбышевского внутригородского района  городского округа Самара в границах территориального общественного самоуправления «_______________________», определенных Решением Думы городского округа Самара от «____»________20_____ г.  организовал </w:t>
      </w:r>
    </w:p>
    <w:p w:rsidR="00F7748A" w:rsidRDefault="00F7748A" w:rsidP="00F774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7748A" w:rsidRDefault="00F7748A" w:rsidP="00F774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(Ф.И.О.) Получателя субсидии)</w:t>
      </w:r>
    </w:p>
    <w:p w:rsidR="00F7748A" w:rsidRPr="001F56B5" w:rsidRDefault="00F7748A" w:rsidP="00F77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следующие </w:t>
      </w:r>
      <w:proofErr w:type="spellStart"/>
      <w:r>
        <w:rPr>
          <w:rFonts w:ascii="Times New Roman" w:hAnsi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ледовые площадки:</w:t>
      </w:r>
    </w:p>
    <w:p w:rsidR="00F7748A" w:rsidRPr="00D27530" w:rsidRDefault="00F7748A" w:rsidP="00F774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732"/>
        <w:gridCol w:w="2126"/>
        <w:gridCol w:w="1985"/>
      </w:tblGrid>
      <w:tr w:rsidR="00F7748A" w:rsidRPr="00A731E3" w:rsidTr="0009726C">
        <w:tc>
          <w:tcPr>
            <w:tcW w:w="621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731E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32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 xml:space="preserve">Адрес расположения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731E3">
              <w:rPr>
                <w:rFonts w:ascii="Times New Roman" w:hAnsi="Times New Roman"/>
                <w:sz w:val="28"/>
                <w:szCs w:val="28"/>
              </w:rPr>
              <w:t>ледовой площадки</w:t>
            </w:r>
          </w:p>
        </w:tc>
        <w:tc>
          <w:tcPr>
            <w:tcW w:w="2126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Размер ледовой площадки</w:t>
            </w:r>
          </w:p>
        </w:tc>
        <w:tc>
          <w:tcPr>
            <w:tcW w:w="1985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Общая площадь ледовой площадки</w:t>
            </w:r>
          </w:p>
        </w:tc>
      </w:tr>
      <w:tr w:rsidR="00F7748A" w:rsidRPr="00A731E3" w:rsidTr="0009726C">
        <w:tc>
          <w:tcPr>
            <w:tcW w:w="621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7748A" w:rsidRPr="00A731E3" w:rsidRDefault="00F7748A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8A" w:rsidRDefault="00F7748A" w:rsidP="00F774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ТОС «________»_____________         _____________</w:t>
      </w:r>
    </w:p>
    <w:p w:rsidR="00F7748A" w:rsidRDefault="00F7748A" w:rsidP="00F77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3BCB">
        <w:rPr>
          <w:rFonts w:ascii="Times New Roman" w:hAnsi="Times New Roman"/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F07896" w:rsidRPr="00CE42F4" w:rsidTr="00F07896">
        <w:tc>
          <w:tcPr>
            <w:tcW w:w="5224" w:type="dxa"/>
          </w:tcPr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748A" w:rsidRPr="00A60BA9" w:rsidRDefault="00F7748A" w:rsidP="00F7748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7748A" w:rsidRPr="00A60BA9" w:rsidRDefault="00F7748A" w:rsidP="00F7748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0BA9">
        <w:rPr>
          <w:rFonts w:ascii="Times New Roman" w:hAnsi="Times New Roman"/>
          <w:sz w:val="28"/>
          <w:szCs w:val="28"/>
        </w:rPr>
        <w:t xml:space="preserve">к Порядку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 w:rsidRPr="00A60BA9">
        <w:rPr>
          <w:rFonts w:ascii="Times New Roman" w:hAnsi="Times New Roman"/>
          <w:sz w:val="28"/>
          <w:szCs w:val="28"/>
        </w:rPr>
        <w:br/>
        <w:t xml:space="preserve">производителям товаров, работ, услуг, осуществляющим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</w:t>
      </w:r>
      <w:proofErr w:type="gramEnd"/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фактических затрат, возникших в связи с выполнением работ по организации и содержанию </w:t>
      </w:r>
      <w:proofErr w:type="spellStart"/>
      <w:r>
        <w:rPr>
          <w:rFonts w:ascii="Times New Roman" w:hAnsi="Times New Roman"/>
          <w:sz w:val="28"/>
          <w:szCs w:val="28"/>
        </w:rPr>
        <w:t>внутридворовой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ледовой площадки*</w:t>
      </w:r>
    </w:p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69"/>
        <w:gridCol w:w="1842"/>
        <w:gridCol w:w="1667"/>
        <w:gridCol w:w="2728"/>
      </w:tblGrid>
      <w:tr w:rsidR="00F7748A" w:rsidRPr="00671F36" w:rsidTr="0009726C">
        <w:tc>
          <w:tcPr>
            <w:tcW w:w="3369" w:type="dxa"/>
          </w:tcPr>
          <w:p w:rsidR="00F7748A" w:rsidRPr="00671F36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36">
              <w:rPr>
                <w:rFonts w:ascii="Times New Roman" w:hAnsi="Times New Roman"/>
                <w:sz w:val="28"/>
                <w:szCs w:val="28"/>
              </w:rPr>
              <w:t>Адрес расположения ледовой площадки</w:t>
            </w:r>
          </w:p>
        </w:tc>
        <w:tc>
          <w:tcPr>
            <w:tcW w:w="1842" w:type="dxa"/>
          </w:tcPr>
          <w:p w:rsidR="00F7748A" w:rsidRPr="00671F36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36">
              <w:rPr>
                <w:rFonts w:ascii="Times New Roman" w:hAnsi="Times New Roman"/>
                <w:sz w:val="28"/>
                <w:szCs w:val="28"/>
              </w:rPr>
              <w:t>Размер ледовой площадки</w:t>
            </w:r>
          </w:p>
        </w:tc>
        <w:tc>
          <w:tcPr>
            <w:tcW w:w="1667" w:type="dxa"/>
          </w:tcPr>
          <w:p w:rsidR="00F7748A" w:rsidRPr="00671F36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36">
              <w:rPr>
                <w:rFonts w:ascii="Times New Roman" w:hAnsi="Times New Roman"/>
                <w:sz w:val="28"/>
                <w:szCs w:val="28"/>
              </w:rPr>
              <w:t>Общая площадь ледовой площадки</w:t>
            </w:r>
          </w:p>
        </w:tc>
        <w:tc>
          <w:tcPr>
            <w:tcW w:w="2728" w:type="dxa"/>
          </w:tcPr>
          <w:p w:rsidR="00F7748A" w:rsidRPr="00671F36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 на организацию и содержание ледовой площадки </w:t>
            </w:r>
          </w:p>
        </w:tc>
      </w:tr>
      <w:tr w:rsidR="00F7748A" w:rsidRPr="00671F36" w:rsidTr="0009726C">
        <w:tc>
          <w:tcPr>
            <w:tcW w:w="3369" w:type="dxa"/>
          </w:tcPr>
          <w:p w:rsidR="00F7748A" w:rsidRPr="00671F36" w:rsidRDefault="00F7748A" w:rsidP="00097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748A" w:rsidRPr="00671F36" w:rsidRDefault="00F7748A" w:rsidP="00097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7748A" w:rsidRPr="00671F36" w:rsidRDefault="00F7748A" w:rsidP="00097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7748A" w:rsidRPr="00671F36" w:rsidRDefault="00F7748A" w:rsidP="00097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2EA">
              <w:rPr>
                <w:rFonts w:ascii="Times New Roman" w:hAnsi="Times New Roman"/>
                <w:sz w:val="28"/>
                <w:szCs w:val="28"/>
              </w:rPr>
              <w:t>расхода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документов, подтверждающих расходы </w:t>
            </w: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Оплата коммунальных услуг: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1)………….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2)………….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Оплата труда технического персонала: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1)………….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2)………….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Материально-техническое обеспечение деятельности: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1)………….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8A" w:rsidTr="0009726C">
        <w:tc>
          <w:tcPr>
            <w:tcW w:w="3190" w:type="dxa"/>
          </w:tcPr>
          <w:p w:rsidR="00F7748A" w:rsidRPr="000B72EA" w:rsidRDefault="00F7748A" w:rsidP="0009726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2EA">
              <w:rPr>
                <w:rFonts w:ascii="Times New Roman" w:hAnsi="Times New Roman"/>
                <w:sz w:val="28"/>
                <w:szCs w:val="28"/>
              </w:rPr>
              <w:t>2)………….</w:t>
            </w: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748A" w:rsidRDefault="00F7748A" w:rsidP="0009726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48A" w:rsidRDefault="00F7748A" w:rsidP="00F77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48A" w:rsidRDefault="00F7748A" w:rsidP="00F7748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Получатель субсидии ____________________/___________________________</w:t>
      </w:r>
    </w:p>
    <w:p w:rsidR="00F7748A" w:rsidRPr="000B72EA" w:rsidRDefault="00F7748A" w:rsidP="00F7748A">
      <w:pPr>
        <w:rPr>
          <w:rFonts w:ascii="Times New Roman" w:hAnsi="Times New Roman"/>
          <w:sz w:val="24"/>
          <w:szCs w:val="24"/>
        </w:rPr>
      </w:pPr>
      <w:r w:rsidRPr="000B72EA">
        <w:rPr>
          <w:rFonts w:ascii="Times New Roman" w:hAnsi="Times New Roman"/>
          <w:sz w:val="24"/>
          <w:szCs w:val="24"/>
        </w:rPr>
        <w:tab/>
        <w:t>(должность)</w:t>
      </w:r>
      <w:r w:rsidRPr="000B72EA">
        <w:rPr>
          <w:rFonts w:ascii="Times New Roman" w:hAnsi="Times New Roman"/>
          <w:sz w:val="24"/>
          <w:szCs w:val="24"/>
        </w:rPr>
        <w:tab/>
      </w:r>
      <w:r w:rsidRPr="000B72EA">
        <w:rPr>
          <w:rFonts w:ascii="Times New Roman" w:hAnsi="Times New Roman"/>
          <w:sz w:val="24"/>
          <w:szCs w:val="24"/>
        </w:rPr>
        <w:tab/>
      </w:r>
      <w:r w:rsidRPr="000B72EA">
        <w:rPr>
          <w:rFonts w:ascii="Times New Roman" w:hAnsi="Times New Roman"/>
          <w:sz w:val="24"/>
          <w:szCs w:val="24"/>
        </w:rPr>
        <w:tab/>
        <w:t>(подпись, Ф.И.О., М.П.)</w:t>
      </w:r>
      <w:r w:rsidRPr="000B72EA">
        <w:rPr>
          <w:rFonts w:ascii="Times New Roman" w:hAnsi="Times New Roman"/>
          <w:sz w:val="24"/>
          <w:szCs w:val="24"/>
        </w:rPr>
        <w:tab/>
      </w: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Default="00F7748A" w:rsidP="00F7748A">
      <w:pPr>
        <w:rPr>
          <w:rFonts w:ascii="Times New Roman" w:hAnsi="Times New Roman"/>
          <w:sz w:val="24"/>
          <w:szCs w:val="24"/>
        </w:rPr>
      </w:pPr>
    </w:p>
    <w:p w:rsidR="00F7748A" w:rsidRPr="00861F63" w:rsidRDefault="00F7748A" w:rsidP="00F7748A">
      <w:pPr>
        <w:rPr>
          <w:rFonts w:ascii="Times New Roman" w:hAnsi="Times New Roman"/>
          <w:sz w:val="24"/>
          <w:szCs w:val="24"/>
        </w:rPr>
      </w:pPr>
      <w:r w:rsidRPr="00861F63">
        <w:rPr>
          <w:rFonts w:ascii="Times New Roman" w:hAnsi="Times New Roman"/>
          <w:sz w:val="24"/>
          <w:szCs w:val="24"/>
        </w:rPr>
        <w:t xml:space="preserve">* Заполняется в отношении каждой </w:t>
      </w:r>
      <w:proofErr w:type="spellStart"/>
      <w:r w:rsidRPr="00861F63">
        <w:rPr>
          <w:rFonts w:ascii="Times New Roman" w:hAnsi="Times New Roman"/>
          <w:sz w:val="24"/>
          <w:szCs w:val="24"/>
        </w:rPr>
        <w:t>внутридворовой</w:t>
      </w:r>
      <w:proofErr w:type="spellEnd"/>
      <w:r w:rsidRPr="00861F63">
        <w:rPr>
          <w:rFonts w:ascii="Times New Roman" w:hAnsi="Times New Roman"/>
          <w:sz w:val="24"/>
          <w:szCs w:val="24"/>
        </w:rPr>
        <w:t xml:space="preserve"> ледовой площадки отдельно</w:t>
      </w:r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896" w:rsidRDefault="00F07896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896" w:rsidRDefault="00F07896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F07896" w:rsidRPr="00CE42F4" w:rsidTr="0009726C">
        <w:tc>
          <w:tcPr>
            <w:tcW w:w="5353" w:type="dxa"/>
          </w:tcPr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896" w:rsidRDefault="00F07896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896" w:rsidRDefault="00F07896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896" w:rsidRDefault="00F07896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Pr="00A60BA9" w:rsidRDefault="00F7748A" w:rsidP="00F7748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A60B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F7748A" w:rsidRPr="00A60BA9" w:rsidRDefault="00F7748A" w:rsidP="00F7748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0BA9">
        <w:rPr>
          <w:rFonts w:ascii="Times New Roman" w:hAnsi="Times New Roman"/>
          <w:sz w:val="28"/>
          <w:szCs w:val="28"/>
        </w:rPr>
        <w:t xml:space="preserve">к Порядку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 w:rsidRPr="00A60BA9">
        <w:rPr>
          <w:rFonts w:ascii="Times New Roman" w:hAnsi="Times New Roman"/>
          <w:sz w:val="28"/>
          <w:szCs w:val="28"/>
        </w:rPr>
        <w:br/>
        <w:t xml:space="preserve">производителям товаров, работ, услуг, осуществляющим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 Куйбышевского внутригородского района </w:t>
      </w:r>
      <w:r w:rsidRPr="00A60BA9">
        <w:rPr>
          <w:rFonts w:ascii="Times New Roman" w:hAnsi="Times New Roman"/>
          <w:sz w:val="28"/>
          <w:szCs w:val="28"/>
        </w:rPr>
        <w:t xml:space="preserve">городского округа Самара, в целях возмещения затрат в связи с выполнением работ по организации и содержанию </w:t>
      </w:r>
      <w:proofErr w:type="spellStart"/>
      <w:r w:rsidRPr="00A60BA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60BA9">
        <w:rPr>
          <w:rFonts w:ascii="Times New Roman" w:hAnsi="Times New Roman"/>
          <w:sz w:val="28"/>
          <w:szCs w:val="28"/>
        </w:rPr>
        <w:t xml:space="preserve"> ледовых площадок</w:t>
      </w:r>
      <w:proofErr w:type="gramEnd"/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3A3" w:rsidRDefault="00C023A3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3A3" w:rsidRDefault="00C023A3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48A" w:rsidRDefault="00F7748A" w:rsidP="00F77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7D95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D95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органами муниципального финансового контроля проверки соблюдения условий, целей и порядка предоставления субсидий </w:t>
      </w:r>
    </w:p>
    <w:p w:rsidR="00F7748A" w:rsidRDefault="00F7748A" w:rsidP="00F7748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C023A3" w:rsidRPr="00C023A3" w:rsidRDefault="00C023A3" w:rsidP="00C023A3">
      <w:pPr>
        <w:rPr>
          <w:lang w:eastAsia="ru-RU"/>
        </w:rPr>
      </w:pPr>
    </w:p>
    <w:p w:rsidR="00F7748A" w:rsidRPr="0071507C" w:rsidRDefault="00F7748A" w:rsidP="00F7748A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07C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РФ,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 w:rsidRPr="0071507C">
        <w:rPr>
          <w:rFonts w:ascii="Times New Roman" w:hAnsi="Times New Roman"/>
          <w:sz w:val="28"/>
          <w:szCs w:val="28"/>
        </w:rPr>
        <w:t>городского округа Самара от ________ № ____ «</w:t>
      </w:r>
      <w:r w:rsidRPr="0071507C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субсидий </w:t>
      </w:r>
      <w:r>
        <w:rPr>
          <w:rFonts w:ascii="Times New Roman" w:hAnsi="Times New Roman"/>
          <w:bCs/>
          <w:sz w:val="28"/>
          <w:szCs w:val="28"/>
        </w:rPr>
        <w:t>из</w:t>
      </w:r>
      <w:r w:rsidRPr="0071507C">
        <w:rPr>
          <w:rFonts w:ascii="Times New Roman" w:hAnsi="Times New Roman"/>
          <w:bCs/>
          <w:sz w:val="28"/>
          <w:szCs w:val="28"/>
        </w:rPr>
        <w:t xml:space="preserve"> бюджета городского округа Самара юридическим лицам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507C">
        <w:rPr>
          <w:rFonts w:ascii="Times New Roman" w:hAnsi="Times New Roman"/>
          <w:bCs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</w:t>
      </w:r>
      <w:proofErr w:type="gramStart"/>
      <w:r w:rsidRPr="0071507C">
        <w:rPr>
          <w:rFonts w:ascii="Times New Roman" w:hAnsi="Times New Roman"/>
          <w:bCs/>
          <w:sz w:val="28"/>
          <w:szCs w:val="28"/>
        </w:rPr>
        <w:t>м-</w:t>
      </w:r>
      <w:proofErr w:type="gramEnd"/>
      <w:r w:rsidRPr="0071507C">
        <w:rPr>
          <w:rFonts w:ascii="Times New Roman" w:hAnsi="Times New Roman"/>
          <w:bCs/>
          <w:sz w:val="28"/>
          <w:szCs w:val="28"/>
        </w:rPr>
        <w:t xml:space="preserve"> производителям товаров, работ, услуг, осуществляющим свою деятельность на территории</w:t>
      </w:r>
      <w:r w:rsidR="00C023A3">
        <w:rPr>
          <w:rFonts w:ascii="Times New Roman" w:hAnsi="Times New Roman"/>
          <w:bCs/>
          <w:sz w:val="28"/>
          <w:szCs w:val="28"/>
        </w:rPr>
        <w:t xml:space="preserve"> </w:t>
      </w:r>
      <w:r w:rsidR="00C023A3">
        <w:rPr>
          <w:rFonts w:ascii="Times New Roman" w:hAnsi="Times New Roman"/>
          <w:sz w:val="28"/>
          <w:szCs w:val="28"/>
        </w:rPr>
        <w:t>Куйбышевского внутригородского района</w:t>
      </w:r>
      <w:r w:rsidRPr="0071507C">
        <w:rPr>
          <w:rFonts w:ascii="Times New Roman" w:hAnsi="Times New Roman"/>
          <w:bCs/>
          <w:sz w:val="28"/>
          <w:szCs w:val="28"/>
        </w:rPr>
        <w:t xml:space="preserve"> городского округа Самара, в целях возмещения затрат </w:t>
      </w:r>
      <w:r w:rsidRPr="00606358">
        <w:rPr>
          <w:rFonts w:ascii="Times New Roman" w:hAnsi="Times New Roman"/>
          <w:bCs/>
          <w:sz w:val="28"/>
          <w:szCs w:val="28"/>
        </w:rPr>
        <w:t xml:space="preserve">в связи с выполнением работ по организации и содержанию </w:t>
      </w:r>
      <w:proofErr w:type="spellStart"/>
      <w:r w:rsidRPr="00606358">
        <w:rPr>
          <w:rFonts w:ascii="Times New Roman" w:hAnsi="Times New Roman"/>
          <w:bCs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ледовых площадок» </w:t>
      </w:r>
      <w:r w:rsidRPr="0071507C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F7748A" w:rsidRPr="00F7748A" w:rsidRDefault="00F7748A" w:rsidP="00F7748A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F7748A">
        <w:rPr>
          <w:rFonts w:ascii="Times New Roman" w:hAnsi="Times New Roman" w:cs="Times New Roman"/>
        </w:rPr>
        <w:t xml:space="preserve">(наименование юридического лица, Ф.И.О. индивидуального предпринимателя, физического лица) </w:t>
      </w:r>
    </w:p>
    <w:p w:rsidR="00F7748A" w:rsidRPr="00D6691C" w:rsidRDefault="00F7748A" w:rsidP="00F7748A">
      <w:pPr>
        <w:pStyle w:val="ConsPlusNonformat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7C">
        <w:rPr>
          <w:rFonts w:ascii="Times New Roman" w:hAnsi="Times New Roman" w:cs="Times New Roman"/>
          <w:sz w:val="28"/>
          <w:szCs w:val="28"/>
        </w:rPr>
        <w:lastRenderedPageBreak/>
        <w:t xml:space="preserve">заявляет о согласии на проведение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23A3"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Самара, органами муниципального финансового контроля соблюдения условий, целей и порядка предоставления субсидии. </w:t>
      </w:r>
    </w:p>
    <w:p w:rsidR="00F7748A" w:rsidRDefault="00F7748A" w:rsidP="00F7748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023A3" w:rsidRDefault="00C023A3" w:rsidP="00F7748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023A3" w:rsidRDefault="00C023A3" w:rsidP="00F7748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023A3" w:rsidRPr="00572DC5" w:rsidRDefault="00C023A3" w:rsidP="00F7748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7748A" w:rsidRPr="00572DC5" w:rsidRDefault="00F7748A" w:rsidP="00F7748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7748A" w:rsidRPr="00D6691C" w:rsidRDefault="00F7748A" w:rsidP="00F7748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20___г.</w:t>
      </w:r>
      <w:r w:rsidRPr="00D6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 /_______________</w:t>
      </w:r>
    </w:p>
    <w:p w:rsidR="00F7748A" w:rsidRPr="0071031C" w:rsidRDefault="00F7748A" w:rsidP="00F7748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3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0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   </w:t>
      </w:r>
      <w:r>
        <w:rPr>
          <w:rFonts w:ascii="Times New Roman" w:hAnsi="Times New Roman" w:cs="Times New Roman"/>
          <w:sz w:val="24"/>
          <w:szCs w:val="24"/>
        </w:rPr>
        <w:t xml:space="preserve">  М.П.   </w:t>
      </w:r>
      <w:r w:rsidRPr="0071031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7748A" w:rsidRDefault="00F7748A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F07896" w:rsidRPr="00CE42F4" w:rsidTr="0009726C">
        <w:tc>
          <w:tcPr>
            <w:tcW w:w="5353" w:type="dxa"/>
          </w:tcPr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07896" w:rsidRPr="00CE42F4" w:rsidRDefault="00F07896" w:rsidP="0009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896" w:rsidRPr="00CE42F4" w:rsidRDefault="00F07896" w:rsidP="000972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CE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Pr="00706EE4" w:rsidRDefault="00706EE4" w:rsidP="00706EE4">
      <w:pPr>
        <w:jc w:val="both"/>
        <w:rPr>
          <w:rFonts w:ascii="Times New Roman" w:hAnsi="Times New Roman"/>
          <w:sz w:val="28"/>
        </w:rPr>
      </w:pPr>
      <w:r w:rsidRPr="00706EE4">
        <w:rPr>
          <w:rFonts w:ascii="Times New Roman" w:hAnsi="Times New Roman"/>
          <w:sz w:val="28"/>
        </w:rPr>
        <w:t>Визы согласования: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20"/>
        <w:gridCol w:w="3113"/>
      </w:tblGrid>
      <w:tr w:rsidR="00706EE4" w:rsidRPr="00706EE4" w:rsidTr="00706EE4">
        <w:tc>
          <w:tcPr>
            <w:tcW w:w="5637" w:type="dxa"/>
          </w:tcPr>
          <w:p w:rsidR="00706EE4" w:rsidRPr="00706EE4" w:rsidRDefault="00706EE4" w:rsidP="0009726C">
            <w:pPr>
              <w:jc w:val="center"/>
              <w:rPr>
                <w:rFonts w:ascii="Times New Roman" w:hAnsi="Times New Roman"/>
                <w:sz w:val="28"/>
              </w:rPr>
            </w:pPr>
            <w:r w:rsidRPr="00706EE4">
              <w:rPr>
                <w:rFonts w:ascii="Times New Roman" w:hAnsi="Times New Roman"/>
                <w:sz w:val="28"/>
              </w:rPr>
              <w:t>Заместитель главы Администрации Куйбышевского внутригородского района</w:t>
            </w:r>
          </w:p>
        </w:tc>
        <w:tc>
          <w:tcPr>
            <w:tcW w:w="820" w:type="dxa"/>
          </w:tcPr>
          <w:p w:rsidR="00706EE4" w:rsidRPr="00706EE4" w:rsidRDefault="00706EE4" w:rsidP="0009726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</w:tcPr>
          <w:p w:rsidR="00706EE4" w:rsidRPr="00706EE4" w:rsidRDefault="00706EE4" w:rsidP="0009726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06EE4">
              <w:rPr>
                <w:rFonts w:ascii="Times New Roman" w:hAnsi="Times New Roman"/>
                <w:sz w:val="28"/>
              </w:rPr>
              <w:t>Ф.С.Зайнулина</w:t>
            </w:r>
            <w:proofErr w:type="spellEnd"/>
          </w:p>
        </w:tc>
      </w:tr>
      <w:tr w:rsidR="00706EE4" w:rsidRPr="00706EE4" w:rsidTr="00706EE4">
        <w:tc>
          <w:tcPr>
            <w:tcW w:w="5637" w:type="dxa"/>
          </w:tcPr>
          <w:p w:rsidR="00706EE4" w:rsidRPr="00706EE4" w:rsidRDefault="00706EE4" w:rsidP="0009726C">
            <w:pPr>
              <w:jc w:val="center"/>
              <w:rPr>
                <w:rFonts w:ascii="Times New Roman" w:hAnsi="Times New Roman"/>
                <w:sz w:val="28"/>
              </w:rPr>
            </w:pPr>
            <w:r w:rsidRPr="00706EE4">
              <w:rPr>
                <w:rFonts w:ascii="Times New Roman" w:hAnsi="Times New Roman"/>
                <w:sz w:val="28"/>
              </w:rPr>
              <w:t>Начальник правового отдела</w:t>
            </w:r>
          </w:p>
        </w:tc>
        <w:tc>
          <w:tcPr>
            <w:tcW w:w="820" w:type="dxa"/>
          </w:tcPr>
          <w:p w:rsidR="00706EE4" w:rsidRPr="00706EE4" w:rsidRDefault="00706EE4" w:rsidP="0009726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</w:tcPr>
          <w:p w:rsidR="00706EE4" w:rsidRPr="00706EE4" w:rsidRDefault="00706EE4" w:rsidP="0009726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06EE4">
              <w:rPr>
                <w:rFonts w:ascii="Times New Roman" w:hAnsi="Times New Roman"/>
                <w:sz w:val="28"/>
              </w:rPr>
              <w:t>Ю.Ю.Казакова</w:t>
            </w:r>
            <w:proofErr w:type="spellEnd"/>
          </w:p>
        </w:tc>
      </w:tr>
    </w:tbl>
    <w:p w:rsidR="00706EE4" w:rsidRPr="00706EE4" w:rsidRDefault="00706EE4" w:rsidP="00706EE4">
      <w:pPr>
        <w:jc w:val="both"/>
        <w:rPr>
          <w:rFonts w:ascii="Times New Roman" w:hAnsi="Times New Roman"/>
          <w:sz w:val="28"/>
        </w:rPr>
      </w:pPr>
    </w:p>
    <w:p w:rsidR="00706EE4" w:rsidRP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P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P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P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P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EE4" w:rsidRPr="00CE42F4" w:rsidRDefault="00706EE4" w:rsidP="00CE4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06EE4" w:rsidRPr="00CE42F4" w:rsidSect="00851FB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56569"/>
    <w:rsid w:val="0008362D"/>
    <w:rsid w:val="000A2486"/>
    <w:rsid w:val="001040EA"/>
    <w:rsid w:val="00180B09"/>
    <w:rsid w:val="0018501B"/>
    <w:rsid w:val="00196457"/>
    <w:rsid w:val="002261C4"/>
    <w:rsid w:val="002F0E3A"/>
    <w:rsid w:val="00325B1A"/>
    <w:rsid w:val="00360B0A"/>
    <w:rsid w:val="003719EB"/>
    <w:rsid w:val="00371FD4"/>
    <w:rsid w:val="003872BC"/>
    <w:rsid w:val="00392AA6"/>
    <w:rsid w:val="003A2161"/>
    <w:rsid w:val="00420ECB"/>
    <w:rsid w:val="00453080"/>
    <w:rsid w:val="00476393"/>
    <w:rsid w:val="0049762F"/>
    <w:rsid w:val="004F383F"/>
    <w:rsid w:val="00581332"/>
    <w:rsid w:val="005C76E0"/>
    <w:rsid w:val="00706EE4"/>
    <w:rsid w:val="00772881"/>
    <w:rsid w:val="007A05CB"/>
    <w:rsid w:val="007D41EF"/>
    <w:rsid w:val="007D51DB"/>
    <w:rsid w:val="007E4710"/>
    <w:rsid w:val="007F76DD"/>
    <w:rsid w:val="00851FB7"/>
    <w:rsid w:val="008615AE"/>
    <w:rsid w:val="0086723D"/>
    <w:rsid w:val="00885919"/>
    <w:rsid w:val="00923844"/>
    <w:rsid w:val="00997885"/>
    <w:rsid w:val="009B5B98"/>
    <w:rsid w:val="009D624E"/>
    <w:rsid w:val="00A356BA"/>
    <w:rsid w:val="00A961E4"/>
    <w:rsid w:val="00AF7F93"/>
    <w:rsid w:val="00B35AB1"/>
    <w:rsid w:val="00B70EF5"/>
    <w:rsid w:val="00BE6467"/>
    <w:rsid w:val="00BE743D"/>
    <w:rsid w:val="00C023A3"/>
    <w:rsid w:val="00C23416"/>
    <w:rsid w:val="00C8625F"/>
    <w:rsid w:val="00CC4623"/>
    <w:rsid w:val="00CD4610"/>
    <w:rsid w:val="00CE0998"/>
    <w:rsid w:val="00CE42F4"/>
    <w:rsid w:val="00D05BDB"/>
    <w:rsid w:val="00D81B12"/>
    <w:rsid w:val="00DC03C9"/>
    <w:rsid w:val="00DD09FA"/>
    <w:rsid w:val="00E0197D"/>
    <w:rsid w:val="00E34DDF"/>
    <w:rsid w:val="00F07896"/>
    <w:rsid w:val="00F22CF1"/>
    <w:rsid w:val="00F7748A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74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35A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7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74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35A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7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BB60A0EB1CC069FA7C78F1B78F45AA05685E258FAEFE8585E34987C6AF2026C7A2CF1F76C08929365027y8o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DCB6-0DA8-442D-A16F-1F2F498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2016-01-20T05:28:00Z</cp:lastPrinted>
  <dcterms:created xsi:type="dcterms:W3CDTF">2016-03-10T10:52:00Z</dcterms:created>
  <dcterms:modified xsi:type="dcterms:W3CDTF">2016-03-10T10:52:00Z</dcterms:modified>
</cp:coreProperties>
</file>